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Pr="0013777B" w:rsidRDefault="00322549" w:rsidP="00322549">
      <w:pPr>
        <w:jc w:val="center"/>
        <w:rPr>
          <w:b/>
          <w:bCs/>
          <w:sz w:val="32"/>
          <w:szCs w:val="32"/>
        </w:rPr>
      </w:pPr>
      <w:r w:rsidRPr="0013777B">
        <w:rPr>
          <w:b/>
          <w:bCs/>
          <w:noProof/>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E37E28" w:rsidP="00322549">
      <w:pPr>
        <w:jc w:val="center"/>
        <w:rPr>
          <w:b/>
          <w:bCs/>
          <w:sz w:val="32"/>
          <w:szCs w:val="32"/>
        </w:rPr>
      </w:pPr>
      <w:r w:rsidRPr="0013777B">
        <w:rPr>
          <w:b/>
          <w:bCs/>
          <w:sz w:val="32"/>
          <w:szCs w:val="32"/>
        </w:rPr>
        <w:t>Licencijų</w:t>
      </w:r>
      <w:r w:rsidR="00534621" w:rsidRPr="0013777B">
        <w:rPr>
          <w:b/>
          <w:bCs/>
          <w:sz w:val="32"/>
          <w:szCs w:val="32"/>
        </w:rPr>
        <w:t xml:space="preserve"> valdymas</w:t>
      </w: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jc w:val="center"/>
        <w:rPr>
          <w:b/>
          <w:bCs/>
          <w:sz w:val="32"/>
          <w:szCs w:val="32"/>
        </w:rPr>
      </w:pPr>
    </w:p>
    <w:p w:rsidR="00322549" w:rsidRPr="0013777B" w:rsidRDefault="00322549" w:rsidP="00322549">
      <w:pPr>
        <w:rPr>
          <w:b/>
          <w:bCs/>
          <w:sz w:val="32"/>
          <w:szCs w:val="32"/>
        </w:rPr>
      </w:pPr>
    </w:p>
    <w:p w:rsidR="00322549" w:rsidRPr="0013777B" w:rsidRDefault="00322549" w:rsidP="00322549">
      <w:pPr>
        <w:jc w:val="center"/>
        <w:rPr>
          <w:b/>
          <w:bCs/>
          <w:sz w:val="32"/>
          <w:szCs w:val="32"/>
        </w:rPr>
      </w:pPr>
      <w:r w:rsidRPr="0013777B">
        <w:rPr>
          <w:b/>
          <w:bCs/>
          <w:sz w:val="32"/>
          <w:szCs w:val="32"/>
        </w:rPr>
        <w:t>Švenčionys</w:t>
      </w:r>
    </w:p>
    <w:p w:rsidR="00322549" w:rsidRPr="0013777B" w:rsidRDefault="00322549" w:rsidP="00322549">
      <w:pPr>
        <w:jc w:val="center"/>
        <w:rPr>
          <w:b/>
          <w:bCs/>
          <w:sz w:val="32"/>
          <w:szCs w:val="32"/>
        </w:rPr>
      </w:pPr>
      <w:r w:rsidRPr="0013777B">
        <w:rPr>
          <w:b/>
          <w:bCs/>
          <w:sz w:val="32"/>
          <w:szCs w:val="32"/>
        </w:rPr>
        <w:t xml:space="preserve">2020 m.  </w:t>
      </w:r>
    </w:p>
    <w:p w:rsidR="00322549" w:rsidRPr="0013777B" w:rsidRDefault="00322549" w:rsidP="00322549">
      <w:pPr>
        <w:jc w:val="center"/>
        <w:rPr>
          <w:b/>
          <w:bCs/>
          <w:sz w:val="32"/>
          <w:szCs w:val="32"/>
          <w:u w:val="single"/>
        </w:rPr>
      </w:pPr>
      <w:r w:rsidRPr="0013777B">
        <w:rPr>
          <w:b/>
          <w:bCs/>
          <w:sz w:val="32"/>
          <w:szCs w:val="32"/>
          <w:u w:val="single"/>
        </w:rPr>
        <w:br w:type="page"/>
      </w:r>
    </w:p>
    <w:p w:rsidR="00322549" w:rsidRPr="0013777B" w:rsidRDefault="00322549" w:rsidP="00322549">
      <w:pPr>
        <w:jc w:val="center"/>
        <w:rPr>
          <w:b/>
          <w:bCs/>
          <w:sz w:val="32"/>
          <w:szCs w:val="32"/>
        </w:rPr>
      </w:pPr>
      <w:r w:rsidRPr="0013777B">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Pr="0013777B" w:rsidRDefault="00322549" w:rsidP="00322549">
          <w:pPr>
            <w:pStyle w:val="Antrat1"/>
            <w:numPr>
              <w:ilvl w:val="0"/>
              <w:numId w:val="0"/>
            </w:numPr>
            <w:ind w:left="1440"/>
          </w:pPr>
        </w:p>
        <w:p w:rsidR="007F7C8E" w:rsidRDefault="005857CA">
          <w:pPr>
            <w:pStyle w:val="Turinys1"/>
            <w:tabs>
              <w:tab w:val="left" w:pos="440"/>
              <w:tab w:val="right" w:leader="dot" w:pos="13993"/>
            </w:tabs>
            <w:rPr>
              <w:rFonts w:eastAsiaTheme="minorEastAsia" w:cstheme="minorBidi"/>
              <w:b w:val="0"/>
              <w:bCs w:val="0"/>
              <w:i w:val="0"/>
              <w:iCs w:val="0"/>
              <w:noProof/>
              <w:sz w:val="22"/>
              <w:szCs w:val="22"/>
              <w:lang w:eastAsia="lt-LT"/>
            </w:rPr>
          </w:pPr>
          <w:r w:rsidRPr="005857CA">
            <w:rPr>
              <w:b w:val="0"/>
              <w:bCs w:val="0"/>
            </w:rPr>
            <w:fldChar w:fldCharType="begin"/>
          </w:r>
          <w:r w:rsidR="00322549" w:rsidRPr="0013777B">
            <w:instrText xml:space="preserve"> TOC \o "1-3" \h \z \u </w:instrText>
          </w:r>
          <w:r w:rsidRPr="005857CA">
            <w:rPr>
              <w:b w:val="0"/>
              <w:bCs w:val="0"/>
            </w:rPr>
            <w:fldChar w:fldCharType="separate"/>
          </w:r>
          <w:hyperlink w:anchor="_Toc134540484" w:history="1">
            <w:r w:rsidR="007F7C8E" w:rsidRPr="001A0E4F">
              <w:rPr>
                <w:rStyle w:val="Hipersaitas"/>
                <w:rFonts w:eastAsia="Times New Roman"/>
                <w:noProof/>
              </w:rPr>
              <w:t>1.</w:t>
            </w:r>
            <w:r w:rsidR="007F7C8E">
              <w:rPr>
                <w:rFonts w:eastAsiaTheme="minorEastAsia" w:cstheme="minorBidi"/>
                <w:b w:val="0"/>
                <w:bCs w:val="0"/>
                <w:i w:val="0"/>
                <w:iCs w:val="0"/>
                <w:noProof/>
                <w:sz w:val="22"/>
                <w:szCs w:val="22"/>
                <w:lang w:eastAsia="lt-LT"/>
              </w:rPr>
              <w:tab/>
            </w:r>
            <w:r w:rsidR="007F7C8E" w:rsidRPr="001A0E4F">
              <w:rPr>
                <w:rStyle w:val="Hipersaitas"/>
                <w:rFonts w:eastAsia="Times New Roman"/>
                <w:noProof/>
              </w:rPr>
              <w:t>Neterminuotos ar vienkartinės licencijos verstis mažmenine prekyba alkoholiniais gėrimais išdavimo proceso schema</w:t>
            </w:r>
            <w:r w:rsidR="007F7C8E">
              <w:rPr>
                <w:noProof/>
                <w:webHidden/>
              </w:rPr>
              <w:tab/>
            </w:r>
            <w:r w:rsidR="007F7C8E">
              <w:rPr>
                <w:noProof/>
                <w:webHidden/>
              </w:rPr>
              <w:fldChar w:fldCharType="begin"/>
            </w:r>
            <w:r w:rsidR="007F7C8E">
              <w:rPr>
                <w:noProof/>
                <w:webHidden/>
              </w:rPr>
              <w:instrText xml:space="preserve"> PAGEREF _Toc134540484 \h </w:instrText>
            </w:r>
            <w:r w:rsidR="007F7C8E">
              <w:rPr>
                <w:noProof/>
                <w:webHidden/>
              </w:rPr>
            </w:r>
            <w:r w:rsidR="007F7C8E">
              <w:rPr>
                <w:noProof/>
                <w:webHidden/>
              </w:rPr>
              <w:fldChar w:fldCharType="separate"/>
            </w:r>
            <w:r w:rsidR="007F7C8E">
              <w:rPr>
                <w:noProof/>
                <w:webHidden/>
              </w:rPr>
              <w:t>3</w:t>
            </w:r>
            <w:r w:rsidR="007F7C8E">
              <w:rPr>
                <w:noProof/>
                <w:webHidden/>
              </w:rPr>
              <w:fldChar w:fldCharType="end"/>
            </w:r>
          </w:hyperlink>
        </w:p>
        <w:p w:rsidR="007F7C8E" w:rsidRDefault="007F7C8E">
          <w:pPr>
            <w:pStyle w:val="Turinys2"/>
            <w:tabs>
              <w:tab w:val="left" w:pos="880"/>
              <w:tab w:val="right" w:leader="dot" w:pos="13993"/>
            </w:tabs>
            <w:rPr>
              <w:rFonts w:eastAsiaTheme="minorEastAsia" w:cstheme="minorBidi"/>
              <w:b w:val="0"/>
              <w:bCs w:val="0"/>
              <w:noProof/>
              <w:lang w:eastAsia="lt-LT"/>
            </w:rPr>
          </w:pPr>
          <w:hyperlink w:anchor="_Toc134540485" w:history="1">
            <w:r w:rsidRPr="001A0E4F">
              <w:rPr>
                <w:rStyle w:val="Hipersaitas"/>
                <w:rFonts w:eastAsia="Calibri"/>
                <w:noProof/>
              </w:rPr>
              <w:t>1.1.</w:t>
            </w:r>
            <w:r>
              <w:rPr>
                <w:rFonts w:eastAsiaTheme="minorEastAsia" w:cstheme="minorBidi"/>
                <w:b w:val="0"/>
                <w:bCs w:val="0"/>
                <w:noProof/>
                <w:lang w:eastAsia="lt-LT"/>
              </w:rPr>
              <w:tab/>
            </w:r>
            <w:r w:rsidRPr="001A0E4F">
              <w:rPr>
                <w:rStyle w:val="Hipersaitas"/>
                <w:rFonts w:eastAsia="Calibri"/>
                <w:noProof/>
              </w:rPr>
              <w:t>Neterminuotos ar vienkartinės licencijos verstis mažmenine prekyba alkoholiniais gėrimais išdavimo proceso aprašymas</w:t>
            </w:r>
            <w:r>
              <w:rPr>
                <w:noProof/>
                <w:webHidden/>
              </w:rPr>
              <w:tab/>
            </w:r>
            <w:r>
              <w:rPr>
                <w:noProof/>
                <w:webHidden/>
              </w:rPr>
              <w:fldChar w:fldCharType="begin"/>
            </w:r>
            <w:r>
              <w:rPr>
                <w:noProof/>
                <w:webHidden/>
              </w:rPr>
              <w:instrText xml:space="preserve"> PAGEREF _Toc134540485 \h </w:instrText>
            </w:r>
            <w:r>
              <w:rPr>
                <w:noProof/>
                <w:webHidden/>
              </w:rPr>
            </w:r>
            <w:r>
              <w:rPr>
                <w:noProof/>
                <w:webHidden/>
              </w:rPr>
              <w:fldChar w:fldCharType="separate"/>
            </w:r>
            <w:r>
              <w:rPr>
                <w:noProof/>
                <w:webHidden/>
              </w:rPr>
              <w:t>4</w:t>
            </w:r>
            <w:r>
              <w:rPr>
                <w:noProof/>
                <w:webHidden/>
              </w:rPr>
              <w:fldChar w:fldCharType="end"/>
            </w:r>
          </w:hyperlink>
        </w:p>
        <w:p w:rsidR="007F7C8E" w:rsidRDefault="007F7C8E">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34540486" w:history="1">
            <w:r w:rsidRPr="001A0E4F">
              <w:rPr>
                <w:rStyle w:val="Hipersaitas"/>
                <w:rFonts w:eastAsia="Times New Roman"/>
                <w:noProof/>
              </w:rPr>
              <w:t>2.</w:t>
            </w:r>
            <w:r>
              <w:rPr>
                <w:rFonts w:eastAsiaTheme="minorEastAsia" w:cstheme="minorBidi"/>
                <w:b w:val="0"/>
                <w:bCs w:val="0"/>
                <w:i w:val="0"/>
                <w:iCs w:val="0"/>
                <w:noProof/>
                <w:sz w:val="22"/>
                <w:szCs w:val="22"/>
                <w:lang w:eastAsia="lt-LT"/>
              </w:rPr>
              <w:tab/>
            </w:r>
            <w:r w:rsidRPr="001A0E4F">
              <w:rPr>
                <w:rStyle w:val="Hipersaitas"/>
                <w:rFonts w:eastAsia="Times New Roman"/>
                <w:noProof/>
              </w:rPr>
              <w:t>Licencijos verstis šilumos tiekimo veikla (mažiau kaip 10 GWh šilumos per metus) išdavimo, pakeitimo, popierinės licencijos dublikato išdavimo proceso schema</w:t>
            </w:r>
            <w:r>
              <w:rPr>
                <w:noProof/>
                <w:webHidden/>
              </w:rPr>
              <w:tab/>
            </w:r>
            <w:r>
              <w:rPr>
                <w:noProof/>
                <w:webHidden/>
              </w:rPr>
              <w:fldChar w:fldCharType="begin"/>
            </w:r>
            <w:r>
              <w:rPr>
                <w:noProof/>
                <w:webHidden/>
              </w:rPr>
              <w:instrText xml:space="preserve"> PAGEREF _Toc134540486 \h </w:instrText>
            </w:r>
            <w:r>
              <w:rPr>
                <w:noProof/>
                <w:webHidden/>
              </w:rPr>
            </w:r>
            <w:r>
              <w:rPr>
                <w:noProof/>
                <w:webHidden/>
              </w:rPr>
              <w:fldChar w:fldCharType="separate"/>
            </w:r>
            <w:r>
              <w:rPr>
                <w:noProof/>
                <w:webHidden/>
              </w:rPr>
              <w:t>6</w:t>
            </w:r>
            <w:r>
              <w:rPr>
                <w:noProof/>
                <w:webHidden/>
              </w:rPr>
              <w:fldChar w:fldCharType="end"/>
            </w:r>
          </w:hyperlink>
        </w:p>
        <w:p w:rsidR="007F7C8E" w:rsidRDefault="007F7C8E">
          <w:pPr>
            <w:pStyle w:val="Turinys2"/>
            <w:tabs>
              <w:tab w:val="left" w:pos="880"/>
              <w:tab w:val="right" w:leader="dot" w:pos="13993"/>
            </w:tabs>
            <w:rPr>
              <w:rFonts w:eastAsiaTheme="minorEastAsia" w:cstheme="minorBidi"/>
              <w:b w:val="0"/>
              <w:bCs w:val="0"/>
              <w:noProof/>
              <w:lang w:eastAsia="lt-LT"/>
            </w:rPr>
          </w:pPr>
          <w:hyperlink w:anchor="_Toc134540487" w:history="1">
            <w:r w:rsidRPr="001A0E4F">
              <w:rPr>
                <w:rStyle w:val="Hipersaitas"/>
                <w:rFonts w:eastAsia="Calibri"/>
                <w:noProof/>
              </w:rPr>
              <w:t>2.1.</w:t>
            </w:r>
            <w:r>
              <w:rPr>
                <w:rFonts w:eastAsiaTheme="minorEastAsia" w:cstheme="minorBidi"/>
                <w:b w:val="0"/>
                <w:bCs w:val="0"/>
                <w:noProof/>
                <w:lang w:eastAsia="lt-LT"/>
              </w:rPr>
              <w:tab/>
            </w:r>
            <w:r w:rsidRPr="001A0E4F">
              <w:rPr>
                <w:rStyle w:val="Hipersaitas"/>
                <w:rFonts w:eastAsia="Calibri"/>
                <w:noProof/>
              </w:rPr>
              <w:t>Licencijos verstis šilumos tiekimo veikla (mažiau kaip 10 GWh šilumos per metus) išdavimas, pakeitimas, popierinės licencijos dublikato išdavimas proceso aprašymas</w:t>
            </w:r>
            <w:r>
              <w:rPr>
                <w:noProof/>
                <w:webHidden/>
              </w:rPr>
              <w:tab/>
            </w:r>
            <w:r>
              <w:rPr>
                <w:noProof/>
                <w:webHidden/>
              </w:rPr>
              <w:fldChar w:fldCharType="begin"/>
            </w:r>
            <w:r>
              <w:rPr>
                <w:noProof/>
                <w:webHidden/>
              </w:rPr>
              <w:instrText xml:space="preserve"> PAGEREF _Toc134540487 \h </w:instrText>
            </w:r>
            <w:r>
              <w:rPr>
                <w:noProof/>
                <w:webHidden/>
              </w:rPr>
            </w:r>
            <w:r>
              <w:rPr>
                <w:noProof/>
                <w:webHidden/>
              </w:rPr>
              <w:fldChar w:fldCharType="separate"/>
            </w:r>
            <w:r>
              <w:rPr>
                <w:noProof/>
                <w:webHidden/>
              </w:rPr>
              <w:t>7</w:t>
            </w:r>
            <w:r>
              <w:rPr>
                <w:noProof/>
                <w:webHidden/>
              </w:rPr>
              <w:fldChar w:fldCharType="end"/>
            </w:r>
          </w:hyperlink>
        </w:p>
        <w:p w:rsidR="007F7C8E" w:rsidRDefault="007F7C8E">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34540488" w:history="1">
            <w:r w:rsidRPr="001A0E4F">
              <w:rPr>
                <w:rStyle w:val="Hipersaitas"/>
                <w:rFonts w:eastAsia="Times New Roman"/>
                <w:noProof/>
              </w:rPr>
              <w:t>3.</w:t>
            </w:r>
            <w:r>
              <w:rPr>
                <w:rFonts w:eastAsiaTheme="minorEastAsia" w:cstheme="minorBidi"/>
                <w:b w:val="0"/>
                <w:bCs w:val="0"/>
                <w:i w:val="0"/>
                <w:iCs w:val="0"/>
                <w:noProof/>
                <w:sz w:val="22"/>
                <w:szCs w:val="22"/>
                <w:lang w:eastAsia="lt-LT"/>
              </w:rPr>
              <w:tab/>
            </w:r>
            <w:r w:rsidRPr="001A0E4F">
              <w:rPr>
                <w:rStyle w:val="Hipersaitas"/>
                <w:rFonts w:eastAsia="Times New Roman"/>
                <w:noProof/>
              </w:rPr>
              <w:t xml:space="preserve">Licencijos verstis mažmenine prekyba tabako gaminiais ir </w:t>
            </w:r>
            <w:r w:rsidRPr="001A0E4F">
              <w:rPr>
                <w:rStyle w:val="Hipersaitas"/>
                <w:rFonts w:eastAsia="Times New Roman" w:cs="Times New Roman"/>
                <w:noProof/>
                <w:lang w:eastAsia="lt-LT"/>
              </w:rPr>
              <w:t>licencijos verstis mažmenine prekyba su tabako gaminiais susijusiais gaminiais</w:t>
            </w:r>
            <w:r w:rsidRPr="001A0E4F">
              <w:rPr>
                <w:rStyle w:val="Hipersaitas"/>
                <w:rFonts w:eastAsia="Times New Roman"/>
                <w:noProof/>
              </w:rPr>
              <w:t xml:space="preserve"> išdavimo, patikslinimo galiojimo sustabdymo, galiojimo sustabdymo ar galiojimo panaikinimo proceso schema</w:t>
            </w:r>
            <w:r>
              <w:rPr>
                <w:noProof/>
                <w:webHidden/>
              </w:rPr>
              <w:tab/>
            </w:r>
            <w:r>
              <w:rPr>
                <w:noProof/>
                <w:webHidden/>
              </w:rPr>
              <w:fldChar w:fldCharType="begin"/>
            </w:r>
            <w:r>
              <w:rPr>
                <w:noProof/>
                <w:webHidden/>
              </w:rPr>
              <w:instrText xml:space="preserve"> PAGEREF _Toc134540488 \h </w:instrText>
            </w:r>
            <w:r>
              <w:rPr>
                <w:noProof/>
                <w:webHidden/>
              </w:rPr>
            </w:r>
            <w:r>
              <w:rPr>
                <w:noProof/>
                <w:webHidden/>
              </w:rPr>
              <w:fldChar w:fldCharType="separate"/>
            </w:r>
            <w:r>
              <w:rPr>
                <w:noProof/>
                <w:webHidden/>
              </w:rPr>
              <w:t>8</w:t>
            </w:r>
            <w:r>
              <w:rPr>
                <w:noProof/>
                <w:webHidden/>
              </w:rPr>
              <w:fldChar w:fldCharType="end"/>
            </w:r>
          </w:hyperlink>
        </w:p>
        <w:p w:rsidR="007F7C8E" w:rsidRDefault="007F7C8E">
          <w:pPr>
            <w:pStyle w:val="Turinys2"/>
            <w:tabs>
              <w:tab w:val="left" w:pos="880"/>
              <w:tab w:val="right" w:leader="dot" w:pos="13993"/>
            </w:tabs>
            <w:rPr>
              <w:rFonts w:eastAsiaTheme="minorEastAsia" w:cstheme="minorBidi"/>
              <w:b w:val="0"/>
              <w:bCs w:val="0"/>
              <w:noProof/>
              <w:lang w:eastAsia="lt-LT"/>
            </w:rPr>
          </w:pPr>
          <w:hyperlink w:anchor="_Toc134540489" w:history="1">
            <w:r w:rsidRPr="001A0E4F">
              <w:rPr>
                <w:rStyle w:val="Hipersaitas"/>
                <w:rFonts w:eastAsia="Calibri"/>
                <w:noProof/>
              </w:rPr>
              <w:t>3.1.</w:t>
            </w:r>
            <w:r>
              <w:rPr>
                <w:rFonts w:eastAsiaTheme="minorEastAsia" w:cstheme="minorBidi"/>
                <w:b w:val="0"/>
                <w:bCs w:val="0"/>
                <w:noProof/>
                <w:lang w:eastAsia="lt-LT"/>
              </w:rPr>
              <w:tab/>
            </w:r>
            <w:r w:rsidRPr="001A0E4F">
              <w:rPr>
                <w:rStyle w:val="Hipersaitas"/>
                <w:rFonts w:eastAsia="Calibri"/>
                <w:noProof/>
              </w:rPr>
              <w:t xml:space="preserve">Licencijos verstis mažmenine prekyba tabako gaminiais </w:t>
            </w:r>
            <w:r w:rsidRPr="001A0E4F">
              <w:rPr>
                <w:rStyle w:val="Hipersaitas"/>
                <w:rFonts w:eastAsia="Times New Roman"/>
                <w:noProof/>
              </w:rPr>
              <w:t xml:space="preserve">ir </w:t>
            </w:r>
            <w:r w:rsidRPr="001A0E4F">
              <w:rPr>
                <w:rStyle w:val="Hipersaitas"/>
                <w:rFonts w:eastAsia="Times New Roman" w:cs="Times New Roman"/>
                <w:noProof/>
                <w:lang w:eastAsia="lt-LT"/>
              </w:rPr>
              <w:t>licencijos verstis mažmenine prekyba su tabako gaminiais susijusiais gaminiais</w:t>
            </w:r>
            <w:r w:rsidRPr="001A0E4F">
              <w:rPr>
                <w:rStyle w:val="Hipersaitas"/>
                <w:rFonts w:eastAsia="Times New Roman"/>
                <w:noProof/>
              </w:rPr>
              <w:t xml:space="preserve"> </w:t>
            </w:r>
            <w:r w:rsidRPr="001A0E4F">
              <w:rPr>
                <w:rStyle w:val="Hipersaitas"/>
                <w:rFonts w:eastAsia="Calibri"/>
                <w:noProof/>
              </w:rPr>
              <w:t>išdavimo, patikslinimo, galiojimo sustabdymo, galiojimo sustabdymo ar galiojimo panaikinimo proceso aprašymas</w:t>
            </w:r>
            <w:r>
              <w:rPr>
                <w:noProof/>
                <w:webHidden/>
              </w:rPr>
              <w:tab/>
            </w:r>
            <w:r>
              <w:rPr>
                <w:noProof/>
                <w:webHidden/>
              </w:rPr>
              <w:fldChar w:fldCharType="begin"/>
            </w:r>
            <w:r>
              <w:rPr>
                <w:noProof/>
                <w:webHidden/>
              </w:rPr>
              <w:instrText xml:space="preserve"> PAGEREF _Toc134540489 \h </w:instrText>
            </w:r>
            <w:r>
              <w:rPr>
                <w:noProof/>
                <w:webHidden/>
              </w:rPr>
            </w:r>
            <w:r>
              <w:rPr>
                <w:noProof/>
                <w:webHidden/>
              </w:rPr>
              <w:fldChar w:fldCharType="separate"/>
            </w:r>
            <w:r>
              <w:rPr>
                <w:noProof/>
                <w:webHidden/>
              </w:rPr>
              <w:t>9</w:t>
            </w:r>
            <w:r>
              <w:rPr>
                <w:noProof/>
                <w:webHidden/>
              </w:rPr>
              <w:fldChar w:fldCharType="end"/>
            </w:r>
          </w:hyperlink>
        </w:p>
        <w:p w:rsidR="000D715D" w:rsidRPr="0013777B" w:rsidRDefault="005857CA" w:rsidP="00322549">
          <w:pPr>
            <w:jc w:val="center"/>
            <w:rPr>
              <w:b/>
              <w:bCs/>
              <w:sz w:val="32"/>
              <w:szCs w:val="32"/>
            </w:rPr>
          </w:pPr>
          <w:r w:rsidRPr="0013777B">
            <w:rPr>
              <w:b/>
              <w:bCs/>
              <w:noProof/>
            </w:rPr>
            <w:fldChar w:fldCharType="end"/>
          </w:r>
        </w:p>
      </w:sdtContent>
    </w:sdt>
    <w:p w:rsidR="00D1467F" w:rsidRPr="0013777B" w:rsidRDefault="00322549" w:rsidP="00236DC1">
      <w:pPr>
        <w:rPr>
          <w:b/>
          <w:bCs/>
          <w:sz w:val="28"/>
          <w:szCs w:val="28"/>
        </w:rPr>
      </w:pPr>
      <w:r w:rsidRPr="0013777B">
        <w:rPr>
          <w:b/>
          <w:bCs/>
          <w:sz w:val="28"/>
          <w:szCs w:val="28"/>
        </w:rPr>
        <w:br w:type="page"/>
      </w:r>
    </w:p>
    <w:p w:rsidR="00534621" w:rsidRPr="0013777B" w:rsidRDefault="00534621" w:rsidP="00534621">
      <w:pPr>
        <w:pStyle w:val="Antrat1"/>
        <w:rPr>
          <w:rFonts w:eastAsia="Times New Roman"/>
        </w:rPr>
      </w:pPr>
      <w:bookmarkStart w:id="0" w:name="_Toc134540484"/>
      <w:r w:rsidRPr="0013777B">
        <w:rPr>
          <w:rFonts w:eastAsia="Times New Roman"/>
        </w:rPr>
        <w:lastRenderedPageBreak/>
        <w:t>Neterminuotos ar vienkartinės licencijos verstis mažmenine prekyba alkoholiniais gėrimais išdavimo proceso schema</w:t>
      </w:r>
      <w:bookmarkEnd w:id="0"/>
    </w:p>
    <w:p w:rsidR="00534621" w:rsidRPr="0013777B" w:rsidRDefault="00534621" w:rsidP="00534621">
      <w:pPr>
        <w:jc w:val="center"/>
        <w:rPr>
          <w:rFonts w:eastAsia="Calibri" w:cs="Times New Roman"/>
          <w:u w:val="single"/>
        </w:rPr>
      </w:pPr>
    </w:p>
    <w:p w:rsidR="00534621" w:rsidRPr="0013777B" w:rsidRDefault="00534621" w:rsidP="00534621">
      <w:pPr>
        <w:rPr>
          <w:rFonts w:eastAsia="Calibri" w:cs="Times New Roman"/>
        </w:rPr>
      </w:pPr>
    </w:p>
    <w:p w:rsidR="00534621" w:rsidRPr="0013777B" w:rsidRDefault="005857CA" w:rsidP="00534621">
      <w:pPr>
        <w:rPr>
          <w:rFonts w:eastAsia="Calibri" w:cs="Times New Roman"/>
        </w:rPr>
      </w:pPr>
      <w:r>
        <w:rPr>
          <w:rFonts w:eastAsia="Calibri" w:cs="Times New Roman"/>
          <w:noProof/>
          <w:lang w:eastAsia="lt-LT"/>
        </w:rPr>
        <w:pict>
          <v:shapetype id="_x0000_t202" coordsize="21600,21600" o:spt="202" path="m,l,21600r21600,l21600,xe">
            <v:stroke joinstyle="miter"/>
            <v:path gradientshapeok="t" o:connecttype="rect"/>
          </v:shapetype>
          <v:shape id="Text Box 183" o:spid="_x0000_s1026" type="#_x0000_t202" style="position:absolute;margin-left:456.3pt;margin-top:.6pt;width:163.05pt;height:281.25pt;z-index:252918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" strokeweight=".5pt">
            <v:textbox>
              <w:txbxContent>
                <w:p w:rsidR="00534621" w:rsidRDefault="00534621" w:rsidP="00534621">
                  <w:pPr>
                    <w:spacing w:after="0"/>
                  </w:pPr>
                  <w:r>
                    <w:t>Dokumentų ir duomenų patikra:</w:t>
                  </w:r>
                </w:p>
                <w:p w:rsidR="00D56289" w:rsidRPr="0013777B" w:rsidRDefault="00D56289" w:rsidP="00534621">
                  <w:pPr>
                    <w:spacing w:after="0"/>
                  </w:pPr>
                  <w:r w:rsidRPr="0013777B">
                    <w:t>1. patikrinama, ar nėra Lietuvos Respublikos alkoholio kontrolės įstatyme nustatytų aplinkybių, dėl kurių licencijos prašytojui</w:t>
                  </w:r>
                  <w:r w:rsidRPr="0013777B">
                    <w:rPr>
                      <w:b/>
                      <w:bCs/>
                    </w:rPr>
                    <w:t> </w:t>
                  </w:r>
                  <w:r w:rsidRPr="0013777B">
                    <w:t xml:space="preserve">negalėtų būti išduota licencija (kreipiamasi į reikiamas institucijas); </w:t>
                  </w:r>
                </w:p>
                <w:p w:rsidR="00534621" w:rsidRPr="00E40FD0" w:rsidRDefault="00D56289" w:rsidP="00534621">
                  <w:pPr>
                    <w:spacing w:after="0"/>
                    <w:rPr>
                      <w:color w:val="000000"/>
                    </w:rPr>
                  </w:pPr>
                  <w:r>
                    <w:rPr>
                      <w:color w:val="000000"/>
                    </w:rPr>
                    <w:t>2</w:t>
                  </w:r>
                  <w:r w:rsidR="00534621" w:rsidRPr="00E40FD0">
                    <w:rPr>
                      <w:color w:val="000000"/>
                    </w:rPr>
                    <w:t>. patikrina</w:t>
                  </w:r>
                  <w:r>
                    <w:rPr>
                      <w:color w:val="000000"/>
                    </w:rPr>
                    <w:t>ma</w:t>
                  </w:r>
                  <w:r w:rsidR="00534621" w:rsidRPr="00E40FD0">
                    <w:rPr>
                      <w:color w:val="000000"/>
                    </w:rPr>
                    <w:t>, ar licenciją išduodančioje institucijoje negauta valstybinės priežiūros ir teisėsaugos institucijų pranešimų dėl įmonės veiklos, ar licencijos prašytojui išduotas maisto tvarkymo subjekto patvirtinimo</w:t>
                  </w:r>
                  <w:r w:rsidR="00534621" w:rsidRPr="00E40FD0">
                    <w:rPr>
                      <w:color w:val="000000"/>
                      <w:shd w:val="clear" w:color="auto" w:fill="EDF1F4"/>
                    </w:rPr>
                    <w:t xml:space="preserve"> </w:t>
                  </w:r>
                  <w:r w:rsidR="00777DC3">
                    <w:rPr>
                      <w:color w:val="000000"/>
                    </w:rPr>
                    <w:t>pažymėjimas;</w:t>
                  </w:r>
                  <w:r w:rsidR="00777DC3">
                    <w:rPr>
                      <w:color w:val="000000"/>
                    </w:rPr>
                    <w:br/>
                    <w:t>3</w:t>
                  </w:r>
                  <w:r w:rsidR="00534621" w:rsidRPr="00E40FD0">
                    <w:rPr>
                      <w:color w:val="000000"/>
                    </w:rPr>
                    <w:t>. patikrina licencijos prašytojo registravimo faktą patvirtinančius ir kitus jo registravimo duomenis.</w:t>
                  </w:r>
                </w:p>
              </w:txbxContent>
            </v:textbox>
            <w10:wrap anchorx="margin"/>
          </v:shape>
        </w:pict>
      </w:r>
      <w:r>
        <w:rPr>
          <w:rFonts w:eastAsia="Calibri" w:cs="Times New Roman"/>
          <w:noProof/>
          <w:lang w:eastAsia="lt-LT"/>
        </w:rPr>
        <w:pict>
          <v:shape id="Text Box 150" o:spid="_x0000_s1027" type="#_x0000_t202" style="position:absolute;margin-left:79.5pt;margin-top:.9pt;width:333.75pt;height:367.9pt;z-index:25291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" strokeweight=".5pt">
            <v:textbox>
              <w:txbxContent>
                <w:p w:rsidR="00534621" w:rsidRPr="009C11B0" w:rsidRDefault="00534621" w:rsidP="00534621">
                  <w:pPr>
                    <w:spacing w:after="0" w:line="240" w:lineRule="auto"/>
                    <w:contextualSpacing/>
                    <w:jc w:val="center"/>
                    <w:rPr>
                      <w:sz w:val="20"/>
                      <w:szCs w:val="20"/>
                    </w:rPr>
                  </w:pPr>
                  <w:r w:rsidRPr="009C11B0">
                    <w:rPr>
                      <w:sz w:val="20"/>
                      <w:szCs w:val="20"/>
                    </w:rPr>
                    <w:t>Dokumentų pateikimas:</w:t>
                  </w:r>
                </w:p>
                <w:p w:rsidR="00534621" w:rsidRPr="009C11B0" w:rsidRDefault="00534621" w:rsidP="00534621">
                  <w:pPr>
                    <w:pStyle w:val="Sraopastraipa"/>
                    <w:numPr>
                      <w:ilvl w:val="0"/>
                      <w:numId w:val="23"/>
                    </w:numPr>
                    <w:spacing w:after="0" w:line="240" w:lineRule="auto"/>
                    <w:ind w:left="426"/>
                    <w:jc w:val="both"/>
                    <w:rPr>
                      <w:sz w:val="20"/>
                      <w:szCs w:val="20"/>
                    </w:rPr>
                  </w:pPr>
                  <w:r w:rsidRPr="009C11B0">
                    <w:rPr>
                      <w:sz w:val="20"/>
                      <w:szCs w:val="20"/>
                    </w:rPr>
                    <w:t>Paraiška.</w:t>
                  </w:r>
                </w:p>
                <w:p w:rsidR="00534621" w:rsidRPr="00444693" w:rsidRDefault="00534621" w:rsidP="00534621">
                  <w:pPr>
                    <w:pStyle w:val="Sraopastraipa"/>
                    <w:numPr>
                      <w:ilvl w:val="0"/>
                      <w:numId w:val="23"/>
                    </w:numPr>
                    <w:spacing w:after="0" w:line="240" w:lineRule="auto"/>
                    <w:ind w:left="426"/>
                    <w:jc w:val="both"/>
                    <w:rPr>
                      <w:sz w:val="20"/>
                      <w:szCs w:val="20"/>
                    </w:rPr>
                  </w:pPr>
                  <w:r w:rsidRPr="00444693">
                    <w:rPr>
                      <w:color w:val="000000"/>
                      <w:sz w:val="20"/>
                      <w:szCs w:val="20"/>
                    </w:rPr>
                    <w:t>Daugiabučio gyvenamojo namo gyvenamosios paskirties patalpų savininkų ir neprivatizuotų butų nuomininkų daugumos sutikimą, jeigu alkoholiniais gėrimais bus prekiaujama daugiabučiame gyvenamajame name. Šis sutikimas nepateikiamas, jeigu prieš tai šiame daugiabučiame gyvenamajame name tose pačiose patalpose veikusi įmonė arba Europos juridinis asmuo ar jo filialas turėjo licenciją verstis mažmenine prekyba alkoholiniais gėrimais ir licencijos galiojimo metu negauta daugiabučio gyvenamojo namo gyventojų skundų, pagal kuriuos paskirta galiojančių administracinių nuobaudų, nesikeičia nei prekybos alkoholiniais gėrimais laikas, nei veiklos rūšis (ši nuostata netaikoma, jeigu iki paraiškos gauti naują licenciją pateikimo alkoholiniais gėrimais nebuvo prekiaujama ilgiau kaip vienus metus).</w:t>
                  </w:r>
                </w:p>
                <w:p w:rsidR="00534621" w:rsidRPr="00444693" w:rsidRDefault="00534621" w:rsidP="00534621">
                  <w:pPr>
                    <w:pStyle w:val="Sraopastraipa"/>
                    <w:numPr>
                      <w:ilvl w:val="0"/>
                      <w:numId w:val="23"/>
                    </w:numPr>
                    <w:spacing w:after="0" w:line="240" w:lineRule="auto"/>
                    <w:ind w:left="426"/>
                    <w:jc w:val="both"/>
                    <w:rPr>
                      <w:sz w:val="20"/>
                      <w:szCs w:val="20"/>
                    </w:rPr>
                  </w:pPr>
                  <w:r>
                    <w:rPr>
                      <w:color w:val="000000"/>
                      <w:sz w:val="20"/>
                      <w:szCs w:val="20"/>
                    </w:rPr>
                    <w:t>V</w:t>
                  </w:r>
                  <w:r w:rsidRPr="00444693">
                    <w:rPr>
                      <w:color w:val="000000"/>
                      <w:sz w:val="20"/>
                      <w:szCs w:val="20"/>
                    </w:rPr>
                    <w:t>alstybės, kurioje yra įsisteigęs Europos juridinis asmuo ar jo filialas, kompetentingos institucijos išduotą dokumentą, patvirtinantį, kad šiam juridiniam asmeniui ar jo filialui, taip pat jų vadovams nėra įsiteisėjusio apkaltinamojo teismo nuosprendžio dėl bausmės skyrimo, įsiteisėjusio teismo nutarimo, nutarties dėl nuobaudos skyrimo už alkoholio produktų kontrabandą, falsifikuotų alkoholio produktų laikymą, gabenimą, pardavimą, alkoholio produktų be banderolių neteisėtą laikymą, gabenimą ar pardavimą, ir jo vertimą į lietuvių kalbą.</w:t>
                  </w:r>
                </w:p>
                <w:p w:rsidR="00534621" w:rsidRPr="00444693" w:rsidRDefault="00534621" w:rsidP="00534621">
                  <w:pPr>
                    <w:pStyle w:val="Sraopastraipa"/>
                    <w:numPr>
                      <w:ilvl w:val="0"/>
                      <w:numId w:val="23"/>
                    </w:numPr>
                    <w:spacing w:after="0" w:line="240" w:lineRule="auto"/>
                    <w:ind w:left="426"/>
                    <w:jc w:val="both"/>
                    <w:rPr>
                      <w:sz w:val="20"/>
                      <w:szCs w:val="20"/>
                    </w:rPr>
                  </w:pPr>
                  <w:r>
                    <w:rPr>
                      <w:color w:val="000000"/>
                      <w:sz w:val="20"/>
                      <w:szCs w:val="20"/>
                    </w:rPr>
                    <w:t>P</w:t>
                  </w:r>
                  <w:r w:rsidRPr="00444693">
                    <w:rPr>
                      <w:color w:val="000000"/>
                      <w:sz w:val="20"/>
                      <w:szCs w:val="20"/>
                    </w:rPr>
                    <w:t>atalpų, kuriose bus vykdoma mažmeninė prekyba alkoholiniais gėrimais, teisinės registracijos dokumentų ar sutarčių (sutarčių išrašų), kurių pagrindu pareiškėjas naudojasi patalpomis, kopijas, patvirtintas įmonės antspaudu ir vadovo parašu</w:t>
                  </w:r>
                  <w:r>
                    <w:rPr>
                      <w:color w:val="000000"/>
                      <w:sz w:val="20"/>
                      <w:szCs w:val="20"/>
                    </w:rPr>
                    <w:t>.</w:t>
                  </w:r>
                </w:p>
                <w:p w:rsidR="00534621" w:rsidRPr="00641FD8" w:rsidRDefault="00534621" w:rsidP="00534621">
                  <w:pPr>
                    <w:pStyle w:val="Sraopastraipa"/>
                    <w:numPr>
                      <w:ilvl w:val="0"/>
                      <w:numId w:val="23"/>
                    </w:numPr>
                    <w:spacing w:after="0" w:line="240" w:lineRule="auto"/>
                    <w:ind w:left="426"/>
                    <w:jc w:val="both"/>
                    <w:rPr>
                      <w:sz w:val="20"/>
                      <w:szCs w:val="20"/>
                    </w:rPr>
                  </w:pPr>
                  <w:r w:rsidRPr="009C11B0">
                    <w:rPr>
                      <w:sz w:val="20"/>
                      <w:szCs w:val="20"/>
                    </w:rPr>
                    <w:t xml:space="preserve">Įmonės įregistravimo pažymėjimo kopija, patvirtinta įmonės vadovo parašu ir antspaudu </w:t>
                  </w:r>
                  <w:r>
                    <w:rPr>
                      <w:sz w:val="20"/>
                      <w:szCs w:val="20"/>
                    </w:rPr>
                    <w:t>(jeigu įmonė privalo jį turėti).</w:t>
                  </w:r>
                </w:p>
                <w:p w:rsidR="00534621" w:rsidRPr="00054FFA" w:rsidRDefault="00534621" w:rsidP="00534621">
                  <w:pPr>
                    <w:pStyle w:val="Sraopastraipa"/>
                    <w:numPr>
                      <w:ilvl w:val="0"/>
                      <w:numId w:val="23"/>
                    </w:numPr>
                    <w:spacing w:after="0" w:line="240" w:lineRule="auto"/>
                    <w:ind w:left="426"/>
                    <w:jc w:val="both"/>
                    <w:rPr>
                      <w:sz w:val="20"/>
                      <w:szCs w:val="20"/>
                    </w:rPr>
                  </w:pPr>
                  <w:r w:rsidRPr="00054FFA">
                    <w:rPr>
                      <w:color w:val="000000"/>
                      <w:sz w:val="20"/>
                      <w:szCs w:val="20"/>
                    </w:rPr>
                    <w:t>M</w:t>
                  </w:r>
                  <w:r>
                    <w:rPr>
                      <w:color w:val="000000"/>
                      <w:sz w:val="20"/>
                      <w:szCs w:val="20"/>
                    </w:rPr>
                    <w:t xml:space="preserve">okėjimo pavedimą su banko žymomis arba kvitą, patvirtinantį, kad </w:t>
                  </w:r>
                  <w:r w:rsidRPr="00054FFA">
                    <w:rPr>
                      <w:color w:val="000000"/>
                      <w:sz w:val="20"/>
                      <w:szCs w:val="20"/>
                    </w:rPr>
                    <w:t>sumokėta nustatyto dydžio valstybės rinkliava (pateikiama priėmus sprendimą išduoti licenciją)</w:t>
                  </w:r>
                  <w:r>
                    <w:rPr>
                      <w:color w:val="000000"/>
                      <w:sz w:val="20"/>
                      <w:szCs w:val="20"/>
                    </w:rPr>
                    <w:t>.</w:t>
                  </w:r>
                </w:p>
              </w:txbxContent>
            </v:textbox>
          </v:shape>
        </w:pict>
      </w:r>
    </w:p>
    <w:p w:rsidR="00534621" w:rsidRPr="0013777B" w:rsidRDefault="005857CA" w:rsidP="00534621">
      <w:pPr>
        <w:rPr>
          <w:rFonts w:eastAsia="Calibri" w:cs="Times New Roman"/>
        </w:rPr>
        <w:sectPr w:rsidR="00534621" w:rsidRPr="0013777B" w:rsidSect="00534621">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w:pict>
          <v:shape id="Text Box 121" o:spid="_x0000_s1028" type="#_x0000_t202" style="position:absolute;margin-left:652.8pt;margin-top:113.2pt;width:103.5pt;height:63pt;z-index:25291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" strokeweight=".5pt">
            <v:textbox>
              <w:txbxContent>
                <w:p w:rsidR="00534621" w:rsidRPr="000F2B53" w:rsidRDefault="00777DC3" w:rsidP="00534621">
                  <w:r w:rsidRPr="0013777B">
                    <w:t xml:space="preserve">Licencijos prašytojas </w:t>
                  </w:r>
                  <w:r w:rsidR="00534621" w:rsidRPr="002A6D1F">
                    <w:t>sumoka nustatyto dydžio valstybės rinkliavą</w:t>
                  </w:r>
                </w:p>
              </w:txbxContent>
            </v:textbox>
            <w10:wrap anchorx="margin"/>
          </v:shape>
        </w:pict>
      </w:r>
      <w:r>
        <w:rPr>
          <w:rFonts w:eastAsia="Calibri" w:cs="Times New Roman"/>
          <w:noProof/>
          <w:lang w:eastAsia="lt-LT"/>
        </w:rPr>
        <w:pict>
          <v:shape id="Text Box 68" o:spid="_x0000_s1029" type="#_x0000_t202" style="position:absolute;margin-left:547.05pt;margin-top:324.25pt;width:1in;height:37.5pt;z-index:25292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pfKwIAAFgEAAAOAAAAZHJzL2Uyb0RvYy54bWysVNtu2zAMfR+wfxD0vthJkzQz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" strokeweight=".5pt">
            <v:textbox>
              <w:txbxContent>
                <w:p w:rsidR="00534621" w:rsidRPr="008A0F97" w:rsidRDefault="00534621" w:rsidP="00534621">
                  <w:r>
                    <w:t>Išduodama licencija</w:t>
                  </w:r>
                </w:p>
              </w:txbxContent>
            </v:textbox>
          </v:shape>
        </w:pict>
      </w:r>
      <w:r>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53" o:spid="_x0000_s1080" type="#_x0000_t34" style="position:absolute;margin-left:675.75pt;margin-top:474.55pt;width:92.9pt;height:22.9pt;rotation:180;flip:y;z-index:2529269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" adj="-187" strokecolor="#4472c4" strokeweight=".5pt">
            <v:stroke endarrow="block"/>
            <w10:wrap anchorx="page" anchory="page"/>
          </v:shape>
        </w:pict>
      </w:r>
      <w:r>
        <w:rPr>
          <w:rFonts w:eastAsia="Calibri" w:cs="Times New Roman"/>
          <w:noProof/>
          <w:lang w:eastAsia="lt-LT"/>
        </w:rPr>
        <w:pict>
          <v:shapetype id="_x0000_t32" coordsize="21600,21600" o:spt="32" o:oned="t" path="m,l21600,21600e" filled="f">
            <v:path arrowok="t" fillok="f" o:connecttype="none"/>
            <o:lock v:ext="edit" shapetype="t"/>
          </v:shapetype>
          <v:shape id="Straight Arrow Connector 29" o:spid="_x0000_s1079" type="#_x0000_t32" style="position:absolute;margin-left:760.05pt;margin-top:217.35pt;width:.75pt;height:49.5pt;z-index:25292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" strokecolor="#4472c4" strokeweight=".5pt">
            <v:stroke endarrow="block" joinstyle="miter"/>
            <w10:wrap anchorx="page" anchory="page"/>
          </v:shape>
        </w:pict>
      </w:r>
      <w:r>
        <w:rPr>
          <w:rFonts w:eastAsia="Calibri" w:cs="Times New Roman"/>
          <w:noProof/>
          <w:lang w:eastAsia="lt-LT"/>
        </w:rPr>
        <w:pict>
          <v:shape id="Text Box 69" o:spid="_x0000_s1030" type="#_x0000_t202" style="position:absolute;margin-left:634.95pt;margin-top:347.15pt;width:61.75pt;height:18pt;z-index:25295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" strokecolor="white" strokeweight=".5pt">
            <v:textbox>
              <w:txbxContent>
                <w:p w:rsidR="00534621" w:rsidRPr="00380BFD" w:rsidRDefault="00534621" w:rsidP="00534621">
                  <w:pPr>
                    <w:rPr>
                      <w:i/>
                      <w:iCs/>
                    </w:rPr>
                  </w:pPr>
                  <w:r>
                    <w:rPr>
                      <w:i/>
                      <w:iCs/>
                    </w:rPr>
                    <w:t>Per 30 d.</w:t>
                  </w:r>
                </w:p>
              </w:txbxContent>
            </v:textbox>
          </v:shape>
        </w:pict>
      </w:r>
      <w:r>
        <w:rPr>
          <w:rFonts w:eastAsia="Calibri" w:cs="Times New Roman"/>
          <w:noProof/>
          <w:lang w:eastAsia="lt-LT"/>
        </w:rPr>
        <w:pict>
          <v:shape id="Text Box 152" o:spid="_x0000_s1031" type="#_x0000_t202" style="position:absolute;margin-left:639.3pt;margin-top:225.5pt;width:117pt;height:95.25pt;z-index:25292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ffLgIAAFs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" strokeweight=".5pt">
            <v:textbox>
              <w:txbxContent>
                <w:p w:rsidR="00534621" w:rsidRPr="008A0F97" w:rsidRDefault="00534621" w:rsidP="00534621">
                  <w:r>
                    <w:t>Pateikiamas m</w:t>
                  </w:r>
                  <w:r w:rsidRPr="000359F1">
                    <w:t>okėjimo pavedimas su banko žymomis arba kvitas, patvirtinantis, kad sumokėta valstybės rinkliava</w:t>
                  </w:r>
                </w:p>
              </w:txbxContent>
            </v:textbox>
          </v:shape>
        </w:pict>
      </w:r>
      <w:r>
        <w:rPr>
          <w:rFonts w:eastAsia="Calibri" w:cs="Times New Roman"/>
          <w:noProof/>
          <w:lang w:eastAsia="lt-LT"/>
        </w:rPr>
        <w:pict>
          <v:shape id="Straight Arrow Connector 149" o:spid="_x0000_s1078" type="#_x0000_t32" style="position:absolute;margin-left:703.35pt;margin-top:176pt;width:.75pt;height:49.5pt;z-index:252924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" strokecolor="#4472c4" strokeweight=".5pt">
            <v:stroke endarrow="block" joinstyle="miter"/>
            <w10:wrap anchorx="margin"/>
          </v:shape>
        </w:pict>
      </w:r>
      <w:r>
        <w:rPr>
          <w:rFonts w:eastAsia="Calibri" w:cs="Times New Roman"/>
          <w:noProof/>
          <w:lang w:eastAsia="lt-LT"/>
        </w:rPr>
        <w:pict>
          <v:shape id="Text Box 112" o:spid="_x0000_s1032" type="#_x0000_t202" style="position:absolute;margin-left:652.8pt;margin-top:21.65pt;width:103.5pt;height:41.85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" strokeweight=".5pt">
            <v:textbox>
              <w:txbxContent>
                <w:p w:rsidR="00534621" w:rsidRPr="008A0F97" w:rsidRDefault="00534621" w:rsidP="00534621">
                  <w:r>
                    <w:t>Sprendimo išduoti licenciją priėmimas</w:t>
                  </w:r>
                </w:p>
              </w:txbxContent>
            </v:textbox>
          </v:shape>
        </w:pict>
      </w:r>
      <w:r>
        <w:rPr>
          <w:rFonts w:eastAsia="Calibri" w:cs="Times New Roman"/>
          <w:noProof/>
          <w:lang w:eastAsia="lt-LT"/>
        </w:rPr>
        <w:pict>
          <v:shape id="Text Box 171" o:spid="_x0000_s1033" type="#_x0000_t202" style="position:absolute;margin-left:-17.7pt;margin-top:14.2pt;width:73.2pt;height:36.7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" strokeweight=".5pt">
            <v:textbox>
              <w:txbxContent>
                <w:p w:rsidR="00534621" w:rsidRPr="00A62578" w:rsidRDefault="00534621" w:rsidP="00534621">
                  <w:r>
                    <w:t>Asmens kreipimasis</w:t>
                  </w:r>
                </w:p>
              </w:txbxContent>
            </v:textbox>
            <w10:wrap anchorx="margin"/>
          </v:shape>
        </w:pict>
      </w:r>
      <w:r>
        <w:rPr>
          <w:rFonts w:eastAsia="Calibri" w:cs="Times New Roman"/>
          <w:noProof/>
          <w:lang w:eastAsia="lt-LT"/>
        </w:rPr>
        <w:pict>
          <v:shape id="Straight Arrow Connector 7" o:spid="_x0000_s1077" type="#_x0000_t34" style="position:absolute;margin-left:413.25pt;margin-top:35.2pt;width:42.75pt;height:.05pt;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" adj="10787" strokecolor="#4472c4" strokeweight=".5pt">
            <v:stroke endarrow="block"/>
          </v:shape>
        </w:pict>
      </w:r>
      <w:r>
        <w:rPr>
          <w:rFonts w:eastAsia="Calibri" w:cs="Times New Roman"/>
          <w:noProof/>
          <w:lang w:eastAsia="lt-LT"/>
        </w:rPr>
        <w:pict>
          <v:shape id="Straight Arrow Connector 151" o:spid="_x0000_s1076" type="#_x0000_t32" style="position:absolute;margin-left:55.5pt;margin-top:30.7pt;width:24pt;height:0;z-index:25291571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" strokecolor="#4472c4" strokeweight=".5pt">
            <v:stroke endarrow="block" joinstyle="miter"/>
          </v:shape>
        </w:pict>
      </w:r>
      <w:r>
        <w:rPr>
          <w:rFonts w:eastAsia="Calibri" w:cs="Times New Roman"/>
          <w:noProof/>
          <w:lang w:eastAsia="lt-LT"/>
        </w:rPr>
        <w:pict>
          <v:shape id="Straight Arrow Connector 114" o:spid="_x0000_s1075" type="#_x0000_t32" style="position:absolute;margin-left:675.75pt;margin-top:40.3pt;width:33.75pt;height:0;z-index:252923904;visibility:visible;mso-wrap-distance-top:-3e-5mm;mso-wrap-distance-bottom:-3e-5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" strokecolor="#4472c4" strokeweight=".5pt">
            <v:stroke endarrow="block" joinstyle="miter"/>
            <w10:wrap anchorx="page"/>
          </v:shape>
        </w:pict>
      </w:r>
    </w:p>
    <w:p w:rsidR="00534621" w:rsidRPr="0013777B" w:rsidRDefault="00534621" w:rsidP="00534621">
      <w:pPr>
        <w:pStyle w:val="Antrat2"/>
        <w:rPr>
          <w:rFonts w:eastAsia="Calibri"/>
          <w:color w:val="auto"/>
        </w:rPr>
      </w:pPr>
      <w:bookmarkStart w:id="1" w:name="_Toc134540485"/>
      <w:r w:rsidRPr="0013777B">
        <w:rPr>
          <w:rFonts w:eastAsia="Calibri"/>
          <w:color w:val="auto"/>
        </w:rPr>
        <w:lastRenderedPageBreak/>
        <w:t>Neterminuotos ar vienkartinės licencijos verstis mažmenine prekyba alkoholiniais gėrimais išdavimo 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2157"/>
      </w:tblGrid>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Tikslas</w:t>
            </w:r>
          </w:p>
        </w:tc>
        <w:tc>
          <w:tcPr>
            <w:tcW w:w="12157" w:type="dxa"/>
            <w:shd w:val="clear" w:color="auto" w:fill="auto"/>
          </w:tcPr>
          <w:p w:rsidR="00534621" w:rsidRPr="0013777B" w:rsidRDefault="00534621" w:rsidP="00534621">
            <w:pPr>
              <w:spacing w:after="0" w:line="240" w:lineRule="auto"/>
              <w:jc w:val="both"/>
              <w:rPr>
                <w:rFonts w:eastAsia="Times New Roman" w:cs="Times New Roman"/>
                <w:lang w:eastAsia="ja-JP"/>
              </w:rPr>
            </w:pPr>
            <w:r w:rsidRPr="0013777B">
              <w:rPr>
                <w:rFonts w:eastAsia="Times New Roman" w:cs="Times New Roman"/>
                <w:lang w:eastAsia="ja-JP"/>
              </w:rPr>
              <w:t>Neterminuotos ar vienkartinės licencijos verstis mažmenine prekyba alkoholiniais gėrimais išdavimas</w:t>
            </w:r>
          </w:p>
        </w:tc>
      </w:tr>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Paslaugų apimtis</w:t>
            </w:r>
          </w:p>
        </w:tc>
        <w:tc>
          <w:tcPr>
            <w:tcW w:w="12157" w:type="dxa"/>
            <w:shd w:val="clear" w:color="auto" w:fill="auto"/>
          </w:tcPr>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Licencija išduodama juridiniams asmenims verslo tikslais.</w:t>
            </w:r>
            <w:r w:rsidRPr="0013777B">
              <w:rPr>
                <w:rFonts w:eastAsia="Calibri" w:cs="Times New Roman"/>
                <w:strike/>
              </w:rPr>
              <w:t xml:space="preserve"> </w:t>
            </w:r>
          </w:p>
          <w:p w:rsidR="00534621" w:rsidRPr="0013777B" w:rsidRDefault="00534621" w:rsidP="00534621">
            <w:pPr>
              <w:tabs>
                <w:tab w:val="left" w:pos="2430"/>
              </w:tabs>
              <w:spacing w:after="0" w:line="240" w:lineRule="auto"/>
              <w:jc w:val="both"/>
              <w:rPr>
                <w:rFonts w:eastAsia="Calibri" w:cs="Times New Roman"/>
              </w:rPr>
            </w:pP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 xml:space="preserve">Švenčionių rajono savivaldybės vykdomoji institucija išduoda šias (neterminuotas) licencijas verstis mažmenine prekyba alkoholiniais gėrimais: </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1. Licencija verstis mažmenine prekyba alkoholiniais gėrimais.</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2. Licencija verstis mažmenine prekyba alkoholiniais gėrimais, kurių tūrinė etilo alkoholio koncentracija neviršija 22 procentų.</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3. Licencija verstis mažmenine prekyba alumi, alaus mišiniais su nealkoholiniais gėrimais, natūralios fermentacijos sidru, kurio tūrinė etilo alkoholio koncentracija neviršija 8,5 procento.</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4. Licencija verstis mažmenine prekyba alumi, alaus mišiniais su nealkoholiniais gėrimais, natūralios fermentacijos sidru, kurių tūrinė etilo alkoholio koncentracija neviršija 7,5 procento.</w:t>
            </w:r>
          </w:p>
          <w:p w:rsidR="00534621" w:rsidRPr="0013777B" w:rsidRDefault="00534621" w:rsidP="00534621">
            <w:pPr>
              <w:tabs>
                <w:tab w:val="left" w:pos="2430"/>
              </w:tabs>
              <w:spacing w:after="0" w:line="240" w:lineRule="auto"/>
              <w:jc w:val="both"/>
              <w:rPr>
                <w:rFonts w:eastAsia="Calibri" w:cs="Times New Roman"/>
              </w:rPr>
            </w:pP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Švenčionių rajono savivaldybės vykdomoji institucija išduoda šias vienkartines (ne ilgesniam kaip renginio trukmės laikui) licencijas verstis mažmenine prekyba alkoholiniais gėrimais:</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1.Vienkartinės licencijos verstis mažmenine prekyba natūralios fermentacijos alkoholiniais gėrimais, kurių tūrinė etilo alkoholio koncentracija neviršija 13 procentų, parodose;</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2. Vienkartinės licencijos verstis mažmenine prekyba alumi ir alaus mišiniais su nealkoholiniais gėrimais, kurių tūrinė etilo alkoholio koncentracija neviršija 13 procentų, natūralios fermentacijos sidru, kurio tūrinė etilo alkoholio koncentracija neviršija 8,5 procento, parodose;</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3. Vienkartinės licencijos verstis mažmenine prekyba alkoholiniais gėrimais parodose ir mugėse, rengiamose stacionariuose pastatuose;</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4. Vienkartinės licencijos verstis mažmenine prekyba natūralios fermentacijos alkoholiniais gėrimais, kurių tūrinė etilo alkoholio koncentracija neviršija 7,5 procento, masiniuose renginiuose ir mugėse;</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5. Vienkartinės licencijos verstis mažmenine prekyba alumi, alaus mišiniais su nealkoholiniais gėrimais ir natūralios fermentacijos sidru, kurių tūrinė etilo alkoholio koncentracija neviršija 7,5 procento, masiniuose renginiuose ir mugėse.</w:t>
            </w:r>
          </w:p>
          <w:p w:rsidR="00D119CF" w:rsidRPr="0013777B" w:rsidRDefault="00D119CF" w:rsidP="00D119CF">
            <w:pPr>
              <w:tabs>
                <w:tab w:val="left" w:pos="2430"/>
              </w:tabs>
              <w:spacing w:after="0" w:line="240" w:lineRule="auto"/>
              <w:jc w:val="both"/>
              <w:rPr>
                <w:rFonts w:eastAsia="Calibri" w:cs="Times New Roman"/>
              </w:rPr>
            </w:pPr>
            <w:bookmarkStart w:id="2" w:name="part_6407fa6925384a048151ce5e5f181ee1"/>
            <w:bookmarkStart w:id="3" w:name="part_a1ce1ca65ce14f3dac0e0dba0f0d3a4c"/>
            <w:bookmarkStart w:id="4" w:name="part_3418dab27c9540f4b22230c333dc6c73"/>
            <w:bookmarkEnd w:id="2"/>
            <w:bookmarkEnd w:id="3"/>
            <w:bookmarkEnd w:id="4"/>
          </w:p>
          <w:p w:rsidR="00D119CF" w:rsidRPr="0013777B" w:rsidRDefault="00D119CF" w:rsidP="00B013DC">
            <w:pPr>
              <w:tabs>
                <w:tab w:val="left" w:pos="2430"/>
              </w:tabs>
              <w:spacing w:after="0" w:line="240" w:lineRule="auto"/>
              <w:jc w:val="both"/>
            </w:pPr>
            <w:r w:rsidRPr="0013777B">
              <w:rPr>
                <w:rFonts w:eastAsia="Calibri" w:cs="Times New Roman"/>
              </w:rPr>
              <w:t>Švenčionių rajono savivaldybės vykdomoji institucija išduoda šią sezoninę (</w:t>
            </w:r>
            <w:r w:rsidRPr="0013777B">
              <w:rPr>
                <w:szCs w:val="24"/>
                <w:lang w:eastAsia="lt-LT"/>
              </w:rPr>
              <w:t>kurortinio, poilsio ir turizmo sezonų laikotarpiui</w:t>
            </w:r>
            <w:r w:rsidRPr="0013777B">
              <w:rPr>
                <w:rFonts w:eastAsia="Calibri" w:cs="Times New Roman"/>
              </w:rPr>
              <w:t>) licenciją verstis mažmenine prekyba alkoholiniais gėrimais</w:t>
            </w:r>
            <w:r w:rsidR="00B013DC" w:rsidRPr="0013777B">
              <w:rPr>
                <w:rFonts w:eastAsia="Calibri" w:cs="Times New Roman"/>
              </w:rPr>
              <w:t xml:space="preserve"> - </w:t>
            </w:r>
            <w:r w:rsidRPr="0013777B">
              <w:t>verstis mažmenine prekyba alkoholiniais gėrimais, kurių tūrinė etilo alkoholio koncentracija neviršija 15 procentų, kurortinio, poilsio ir turizmo sezonų laikotarpiu</w:t>
            </w:r>
            <w:bookmarkStart w:id="5" w:name="part_a1edbdee7e0c4fbc97c9ba3dc19f99b0"/>
            <w:bookmarkStart w:id="6" w:name="part_4a5f0e26172f4a1caaf67a05046c76d1"/>
            <w:bookmarkStart w:id="7" w:name="part_15e267b60f434b54a1c8bbbd53d6b88f"/>
            <w:bookmarkStart w:id="8" w:name="part_1892dce23bba4733aa578023402b4840"/>
            <w:bookmarkEnd w:id="5"/>
            <w:bookmarkEnd w:id="6"/>
            <w:bookmarkEnd w:id="7"/>
            <w:bookmarkEnd w:id="8"/>
            <w:r w:rsidR="00B013DC" w:rsidRPr="0013777B">
              <w:t>.</w:t>
            </w:r>
          </w:p>
        </w:tc>
      </w:tr>
      <w:tr w:rsidR="0013777B" w:rsidRPr="0013777B" w:rsidTr="00456BAA">
        <w:trPr>
          <w:trHeight w:val="18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Procesą reglamentuojantys dokumentai</w:t>
            </w:r>
          </w:p>
        </w:tc>
        <w:tc>
          <w:tcPr>
            <w:tcW w:w="12157" w:type="dxa"/>
            <w:shd w:val="clear" w:color="auto" w:fill="auto"/>
          </w:tcPr>
          <w:p w:rsidR="00534621" w:rsidRPr="0013777B" w:rsidRDefault="00534621" w:rsidP="00534621">
            <w:pPr>
              <w:numPr>
                <w:ilvl w:val="0"/>
                <w:numId w:val="24"/>
              </w:numPr>
              <w:spacing w:after="0" w:line="240" w:lineRule="auto"/>
              <w:ind w:left="421"/>
              <w:contextualSpacing/>
              <w:jc w:val="both"/>
              <w:rPr>
                <w:rFonts w:eastAsia="Times New Roman" w:cs="Times New Roman"/>
                <w:lang w:eastAsia="ja-JP"/>
              </w:rPr>
            </w:pPr>
            <w:r w:rsidRPr="0013777B">
              <w:rPr>
                <w:rFonts w:eastAsia="Times New Roman" w:cs="Times New Roman"/>
                <w:lang w:eastAsia="ja-JP"/>
              </w:rPr>
              <w:t>Lietuvos Respublikos Valstybinės maisto ir veterinarijos tarnybos 2008 m. spalio 15 d. direktoriaus įsakymas Nr. B1-527 „Dėl maisto tvarkymo subjektų patvirtinimo ir registravimo reikalavimų patvirtinimo“ (Žin., 2008, Nr. 123-4693).</w:t>
            </w:r>
          </w:p>
          <w:p w:rsidR="00534621" w:rsidRPr="0013777B" w:rsidRDefault="00534621" w:rsidP="00534621">
            <w:pPr>
              <w:numPr>
                <w:ilvl w:val="0"/>
                <w:numId w:val="24"/>
              </w:numPr>
              <w:spacing w:after="0" w:line="240" w:lineRule="auto"/>
              <w:ind w:left="421"/>
              <w:contextualSpacing/>
              <w:jc w:val="both"/>
              <w:rPr>
                <w:rFonts w:eastAsia="Times New Roman" w:cs="Times New Roman"/>
                <w:lang w:eastAsia="ja-JP"/>
              </w:rPr>
            </w:pPr>
            <w:r w:rsidRPr="0013777B">
              <w:rPr>
                <w:rFonts w:eastAsia="Times New Roman" w:cs="Times New Roman"/>
                <w:lang w:eastAsia="ja-JP"/>
              </w:rPr>
              <w:t>Lietuvos Respublikos Vyriausybės 2004 m. gegužės 20 d. nutarimas Nr. 618 „Dėl Didmeninės ir mažmeninės prekybos alkoholio produktais licencijavimo taisyklių patvirtinimo“ (aktuali redakcija).</w:t>
            </w:r>
          </w:p>
          <w:p w:rsidR="00534621" w:rsidRPr="0013777B" w:rsidRDefault="00534621" w:rsidP="00534621">
            <w:pPr>
              <w:numPr>
                <w:ilvl w:val="0"/>
                <w:numId w:val="24"/>
              </w:numPr>
              <w:spacing w:after="0" w:line="240" w:lineRule="auto"/>
              <w:ind w:left="421"/>
              <w:contextualSpacing/>
              <w:jc w:val="both"/>
              <w:rPr>
                <w:rFonts w:eastAsia="Times New Roman" w:cs="Times New Roman"/>
                <w:lang w:eastAsia="ja-JP"/>
              </w:rPr>
            </w:pPr>
            <w:r w:rsidRPr="0013777B">
              <w:rPr>
                <w:rFonts w:eastAsia="Times New Roman" w:cs="Times New Roman"/>
                <w:lang w:eastAsia="ja-JP"/>
              </w:rPr>
              <w:t xml:space="preserve">Lietuvos Respublikos alkoholio kontrolės įstatymas (1995 m. balandžio 18 d. Nr. I-857). </w:t>
            </w:r>
          </w:p>
          <w:p w:rsidR="00534621" w:rsidRPr="0013777B" w:rsidRDefault="00534621" w:rsidP="00534621">
            <w:pPr>
              <w:numPr>
                <w:ilvl w:val="0"/>
                <w:numId w:val="24"/>
              </w:numPr>
              <w:spacing w:after="0" w:line="240" w:lineRule="auto"/>
              <w:ind w:left="421"/>
              <w:contextualSpacing/>
              <w:jc w:val="both"/>
              <w:rPr>
                <w:rFonts w:eastAsia="Times New Roman" w:cs="Times New Roman"/>
                <w:lang w:eastAsia="ja-JP"/>
              </w:rPr>
            </w:pPr>
            <w:r w:rsidRPr="0013777B">
              <w:rPr>
                <w:rFonts w:eastAsia="Times New Roman" w:cs="Times New Roman"/>
                <w:lang w:eastAsia="ja-JP"/>
              </w:rPr>
              <w:t xml:space="preserve">Lietuvos Respublikos maisto įstatymas (2000 m. balandžio 4 d. Nr. VIII-1608). </w:t>
            </w:r>
          </w:p>
          <w:p w:rsidR="00534621" w:rsidRPr="0013777B" w:rsidRDefault="00534621" w:rsidP="00534621">
            <w:pPr>
              <w:numPr>
                <w:ilvl w:val="0"/>
                <w:numId w:val="24"/>
              </w:numPr>
              <w:spacing w:after="0" w:line="240" w:lineRule="auto"/>
              <w:ind w:left="421"/>
              <w:contextualSpacing/>
              <w:jc w:val="both"/>
              <w:rPr>
                <w:rFonts w:eastAsia="Times New Roman" w:cs="Times New Roman"/>
                <w:lang w:eastAsia="ja-JP"/>
              </w:rPr>
            </w:pPr>
            <w:r w:rsidRPr="0013777B">
              <w:rPr>
                <w:rFonts w:eastAsia="Times New Roman" w:cs="Times New Roman"/>
                <w:lang w:eastAsia="ja-JP"/>
              </w:rPr>
              <w:t xml:space="preserve">Lietuvos Respublikos Vyriausybės 2000-12-15 nutarimas Nr. 1458 „Dėl Konkrečių valstybės rinkliavos dydžių sąrašo ir </w:t>
            </w:r>
            <w:r w:rsidRPr="0013777B">
              <w:rPr>
                <w:rFonts w:eastAsia="Times New Roman" w:cs="Times New Roman"/>
                <w:lang w:eastAsia="ja-JP"/>
              </w:rPr>
              <w:lastRenderedPageBreak/>
              <w:t>Valstybės rinkliavos mokėjimo ir grąžinimo taisyklių patvirtinimo“.</w:t>
            </w:r>
          </w:p>
        </w:tc>
      </w:tr>
      <w:tr w:rsidR="0013777B" w:rsidRPr="0013777B" w:rsidTr="00456BAA">
        <w:trPr>
          <w:trHeight w:val="17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lastRenderedPageBreak/>
              <w:t>Atsakomybė</w:t>
            </w:r>
          </w:p>
        </w:tc>
        <w:tc>
          <w:tcPr>
            <w:tcW w:w="12157" w:type="dxa"/>
            <w:shd w:val="clear" w:color="auto" w:fill="auto"/>
          </w:tcPr>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sz w:val="24"/>
                <w:szCs w:val="24"/>
              </w:rPr>
              <w:t>Mokesčių ir turto skyrius</w:t>
            </w:r>
          </w:p>
        </w:tc>
      </w:tr>
    </w:tbl>
    <w:p w:rsidR="00534621" w:rsidRPr="0013777B" w:rsidRDefault="00534621" w:rsidP="00534621">
      <w:pPr>
        <w:rPr>
          <w:rFonts w:eastAsia="Calibri" w:cs="Times New Roman"/>
        </w:rPr>
      </w:pPr>
      <w:r w:rsidRPr="0013777B">
        <w:rPr>
          <w:rFonts w:eastAsia="Calibri" w:cs="Times New Roman"/>
        </w:rPr>
        <w:br w:type="page"/>
      </w:r>
    </w:p>
    <w:p w:rsidR="00534621" w:rsidRPr="0013777B" w:rsidRDefault="00534621" w:rsidP="00534621">
      <w:pPr>
        <w:pStyle w:val="Antrat1"/>
        <w:rPr>
          <w:rFonts w:eastAsia="Times New Roman"/>
          <w:sz w:val="24"/>
          <w:szCs w:val="24"/>
        </w:rPr>
      </w:pPr>
      <w:bookmarkStart w:id="9" w:name="_Hlk26348374"/>
      <w:bookmarkStart w:id="10" w:name="_Toc134540486"/>
      <w:r w:rsidRPr="0013777B">
        <w:rPr>
          <w:rFonts w:eastAsia="Times New Roman"/>
        </w:rPr>
        <w:lastRenderedPageBreak/>
        <w:t xml:space="preserve">Licencijos verstis šilumos tiekimo veikla (mažiau kaip 10 </w:t>
      </w:r>
      <w:proofErr w:type="spellStart"/>
      <w:r w:rsidRPr="0013777B">
        <w:rPr>
          <w:rFonts w:eastAsia="Times New Roman"/>
        </w:rPr>
        <w:t>GWh</w:t>
      </w:r>
      <w:proofErr w:type="spellEnd"/>
      <w:r w:rsidRPr="0013777B">
        <w:rPr>
          <w:rFonts w:eastAsia="Times New Roman"/>
        </w:rPr>
        <w:t xml:space="preserve"> šilumos per metus) išdavimo, pakeitimo, popierinės licencijos dublikato išdavimo proceso schema</w:t>
      </w:r>
      <w:bookmarkEnd w:id="10"/>
    </w:p>
    <w:bookmarkEnd w:id="9"/>
    <w:p w:rsidR="00534621" w:rsidRPr="0013777B" w:rsidRDefault="00534621" w:rsidP="00534621">
      <w:pPr>
        <w:rPr>
          <w:rFonts w:eastAsia="Calibri" w:cs="Times New Roman"/>
        </w:rPr>
      </w:pPr>
    </w:p>
    <w:p w:rsidR="00534621" w:rsidRPr="0013777B" w:rsidRDefault="005857CA" w:rsidP="00534621">
      <w:pPr>
        <w:rPr>
          <w:rFonts w:eastAsia="Calibri" w:cs="Times New Roman"/>
        </w:rPr>
        <w:sectPr w:rsidR="00534621" w:rsidRPr="0013777B" w:rsidSect="00F250D9">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78" o:spid="_x0000_s1042" type="#_x0000_t202" style="position:absolute;margin-left:328.8pt;margin-top:249.1pt;width:104.25pt;height:47.25pt;z-index:25296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OKLQ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" strokeweight=".5pt">
            <v:textbox>
              <w:txbxContent>
                <w:p w:rsidR="00534621" w:rsidRPr="008A0F97" w:rsidRDefault="00534621" w:rsidP="00534621">
                  <w:r>
                    <w:t>Išduota  / pratęsta /  pakeista licencija / išduotas dublikatas</w:t>
                  </w:r>
                </w:p>
              </w:txbxContent>
            </v:textbox>
          </v:shape>
        </w:pict>
      </w:r>
      <w:r>
        <w:rPr>
          <w:rFonts w:eastAsia="Calibri" w:cs="Times New Roman"/>
          <w:noProof/>
          <w:lang w:eastAsia="lt-LT"/>
        </w:rPr>
        <w:pict>
          <v:shape id="AutoShape 81" o:spid="_x0000_s1068" type="#_x0000_t32" style="position:absolute;margin-left:433.05pt;margin-top:272.7pt;width:88.5pt;height:0;flip:x;z-index:25296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" strokecolor="#0070c0">
            <v:stroke endarrow="block"/>
          </v:shape>
        </w:pict>
      </w:r>
      <w:r>
        <w:rPr>
          <w:rFonts w:eastAsia="Calibri" w:cs="Times New Roman"/>
          <w:noProof/>
          <w:lang w:eastAsia="lt-LT"/>
        </w:rPr>
        <w:pict>
          <v:shape id="Text Box 77" o:spid="_x0000_s1043" type="#_x0000_t202" style="position:absolute;margin-left:521.9pt;margin-top:228.45pt;width:117pt;height:88.5pt;z-index:25296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" strokeweight=".5pt">
            <v:textbox>
              <w:txbxContent>
                <w:p w:rsidR="00534621" w:rsidRPr="008A0F97" w:rsidRDefault="00534621" w:rsidP="00534621">
                  <w:r>
                    <w:t>Pateikiamas m</w:t>
                  </w:r>
                  <w:r w:rsidRPr="000359F1">
                    <w:t>okėjimo pavedimas su banko žymomis arba kvitas, patvirtinantis, kad sumokėta valstybės rinkliava</w:t>
                  </w:r>
                </w:p>
              </w:txbxContent>
            </v:textbox>
          </v:shape>
        </w:pict>
      </w:r>
      <w:r>
        <w:rPr>
          <w:rFonts w:eastAsia="Calibri" w:cs="Times New Roman"/>
          <w:noProof/>
          <w:lang w:eastAsia="lt-LT"/>
        </w:rPr>
        <w:pict>
          <v:shape id="Text Box 76" o:spid="_x0000_s1044" type="#_x0000_t202" style="position:absolute;margin-left:533.15pt;margin-top:109.2pt;width:94.5pt;height:63pt;z-index:25295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" strokeweight=".5pt">
            <v:textbox>
              <w:txbxContent>
                <w:p w:rsidR="00534621" w:rsidRPr="000F2B53" w:rsidRDefault="00534621" w:rsidP="00534621">
                  <w:r w:rsidRPr="002A6D1F">
                    <w:t>Paslaugų teikėjas sumoka nustatyto dydžio valstybės rinkliavą</w:t>
                  </w:r>
                </w:p>
              </w:txbxContent>
            </v:textbox>
            <w10:wrap anchorx="margin"/>
          </v:shape>
        </w:pict>
      </w:r>
      <w:r>
        <w:rPr>
          <w:rFonts w:eastAsia="Calibri" w:cs="Times New Roman"/>
          <w:noProof/>
          <w:lang w:eastAsia="lt-LT"/>
        </w:rPr>
        <w:pict>
          <v:shape id="AutoShape 80" o:spid="_x0000_s1067" type="#_x0000_t32" style="position:absolute;margin-left:580.4pt;margin-top:172.2pt;width:0;height:56.25pt;z-index:25296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" strokecolor="#0070c0">
            <v:stroke endarrow="block"/>
          </v:shape>
        </w:pict>
      </w:r>
      <w:r>
        <w:rPr>
          <w:rFonts w:eastAsia="Calibri" w:cs="Times New Roman"/>
          <w:noProof/>
          <w:lang w:eastAsia="lt-LT"/>
        </w:rPr>
        <w:pict>
          <v:shape id="AutoShape 79" o:spid="_x0000_s1066" type="#_x0000_t32" style="position:absolute;margin-left:580.4pt;margin-top:56.95pt;width:0;height:52.25pt;z-index:25296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" strokecolor="#0070c0">
            <v:stroke endarrow="block"/>
          </v:shape>
        </w:pict>
      </w:r>
      <w:r>
        <w:rPr>
          <w:rFonts w:eastAsia="Calibri" w:cs="Times New Roman"/>
          <w:noProof/>
          <w:lang w:eastAsia="lt-LT"/>
        </w:rPr>
        <w:pict>
          <v:shape id="Text Box 187" o:spid="_x0000_s1045" type="#_x0000_t202" style="position:absolute;margin-left:43.8pt;margin-top:13.55pt;width:66pt;height:36.75pt;z-index:25294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AWLgIAAFo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" strokeweight=".5pt">
            <v:textbox>
              <w:txbxContent>
                <w:p w:rsidR="00534621" w:rsidRPr="00A62578" w:rsidRDefault="00534621" w:rsidP="00534621">
                  <w:r>
                    <w:t>Asmens kreipimasis</w:t>
                  </w:r>
                </w:p>
              </w:txbxContent>
            </v:textbox>
            <w10:wrap anchorx="margin"/>
          </v:shape>
        </w:pict>
      </w:r>
      <w:r>
        <w:rPr>
          <w:rFonts w:eastAsia="Calibri" w:cs="Times New Roman"/>
          <w:noProof/>
          <w:lang w:eastAsia="lt-LT"/>
        </w:rPr>
        <w:pict>
          <v:shape id="Straight Arrow Connector 186" o:spid="_x0000_s1065" type="#_x0000_t32" style="position:absolute;margin-left:109.8pt;margin-top:31.9pt;width:49.5pt;height:0;z-index:25294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" strokecolor="#4472c4" strokeweight=".5pt">
            <v:stroke endarrow="block" joinstyle="miter"/>
          </v:shape>
        </w:pict>
      </w:r>
      <w:r>
        <w:rPr>
          <w:rFonts w:eastAsia="Calibri" w:cs="Times New Roman"/>
          <w:noProof/>
          <w:lang w:eastAsia="lt-LT"/>
        </w:rPr>
        <w:pict>
          <v:shape id="Straight Arrow Connector 185" o:spid="_x0000_s1064" type="#_x0000_t32" style="position:absolute;margin-left:316.05pt;margin-top:31.9pt;width:49.5pt;height:0;z-index:25294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" strokecolor="#4472c4" strokeweight=".5pt">
            <v:stroke endarrow="block" joinstyle="miter"/>
          </v:shape>
        </w:pict>
      </w:r>
      <w:r>
        <w:rPr>
          <w:rFonts w:eastAsia="Calibri" w:cs="Times New Roman"/>
          <w:noProof/>
          <w:lang w:eastAsia="lt-LT"/>
        </w:rPr>
        <w:pict>
          <v:shape id="Text Box 184" o:spid="_x0000_s1046" type="#_x0000_t202" style="position:absolute;margin-left:365.55pt;margin-top:13.3pt;width:91.5pt;height:37.25pt;z-index:25294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" strokeweight=".5pt">
            <v:textbox>
              <w:txbxContent>
                <w:p w:rsidR="00534621" w:rsidRPr="004C574C" w:rsidRDefault="00534621" w:rsidP="00534621">
                  <w:pPr>
                    <w:rPr>
                      <w:color w:val="FF0000"/>
                    </w:rPr>
                  </w:pPr>
                  <w:r>
                    <w:t>Dokumentų ir duomenų patikra</w:t>
                  </w:r>
                </w:p>
              </w:txbxContent>
            </v:textbox>
            <w10:wrap anchorx="margin"/>
          </v:shape>
        </w:pict>
      </w:r>
      <w:r>
        <w:rPr>
          <w:rFonts w:eastAsia="Calibri" w:cs="Times New Roman"/>
          <w:noProof/>
          <w:lang w:eastAsia="lt-LT"/>
        </w:rPr>
        <w:pict>
          <v:shape id="Text Box 74" o:spid="_x0000_s1047" type="#_x0000_t202" style="position:absolute;margin-left:506.55pt;margin-top:7pt;width:147.75pt;height:49.9pt;z-index:25295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" strokeweight=".5pt">
            <v:textbox>
              <w:txbxContent>
                <w:p w:rsidR="00534621" w:rsidRPr="008A0F97" w:rsidRDefault="00534621" w:rsidP="00534621">
                  <w:r>
                    <w:t>Sprendimo išduoti / pratęsti / pakeisti licenciją, išduoti dublikatą priėmimas</w:t>
                  </w:r>
                </w:p>
              </w:txbxContent>
            </v:textbox>
          </v:shape>
        </w:pict>
      </w:r>
      <w:r>
        <w:rPr>
          <w:rFonts w:eastAsia="Calibri" w:cs="Times New Roman"/>
          <w:noProof/>
          <w:lang w:eastAsia="lt-LT"/>
        </w:rPr>
        <w:pict>
          <v:shape id="AutoShape 75" o:spid="_x0000_s1063" type="#_x0000_t32" style="position:absolute;margin-left:457.05pt;margin-top:31.9pt;width:49.5pt;height:0;z-index:25295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" strokecolor="#4472c4" strokeweight=".5pt">
            <v:stroke endarrow="block" joinstyle="miter"/>
          </v:shape>
        </w:pict>
      </w:r>
      <w:r>
        <w:rPr>
          <w:rFonts w:eastAsia="Calibri" w:cs="Times New Roman"/>
          <w:noProof/>
          <w:lang w:eastAsia="lt-LT"/>
        </w:rPr>
        <w:pict>
          <v:shape id="Text Box 3" o:spid="_x0000_s1048" type="#_x0000_t202" style="position:absolute;margin-left:400.8pt;margin-top:223.2pt;width:115.5pt;height:24pt;z-index:25294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" strokecolor="white" strokeweight=".5pt">
            <v:textbox>
              <w:txbxContent>
                <w:p w:rsidR="00534621" w:rsidRPr="00EC5375" w:rsidRDefault="00534621" w:rsidP="00534621">
                  <w:pPr>
                    <w:rPr>
                      <w:i/>
                      <w:iCs/>
                    </w:rPr>
                  </w:pPr>
                  <w:r w:rsidRPr="00EC5375">
                    <w:rPr>
                      <w:i/>
                      <w:iCs/>
                    </w:rPr>
                    <w:t xml:space="preserve">Per </w:t>
                  </w:r>
                  <w:r>
                    <w:rPr>
                      <w:i/>
                      <w:iCs/>
                    </w:rPr>
                    <w:t>30 kalendorinių</w:t>
                  </w:r>
                  <w:r w:rsidRPr="00EC5375">
                    <w:rPr>
                      <w:i/>
                      <w:iCs/>
                    </w:rPr>
                    <w:t xml:space="preserve"> d. </w:t>
                  </w:r>
                </w:p>
              </w:txbxContent>
            </v:textbox>
          </v:shape>
        </w:pict>
      </w:r>
      <w:r>
        <w:rPr>
          <w:rFonts w:eastAsia="Calibri" w:cs="Times New Roman"/>
          <w:noProof/>
          <w:lang w:eastAsia="lt-LT"/>
        </w:rPr>
        <w:pict>
          <v:shape id="Text Box 169" o:spid="_x0000_s1049" type="#_x0000_t202" style="position:absolute;margin-left:159.3pt;margin-top:6.9pt;width:156.75pt;height:50.05pt;z-index:25294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" strokeweight=".5pt">
            <v:textbox>
              <w:txbxContent>
                <w:p w:rsidR="00534621" w:rsidRPr="006F604B" w:rsidRDefault="00534621" w:rsidP="00534621">
                  <w:pPr>
                    <w:spacing w:after="0" w:line="240" w:lineRule="auto"/>
                    <w:contextualSpacing/>
                  </w:pPr>
                  <w:r w:rsidRPr="00124B0D">
                    <w:t>Besikreipiantis asmenys pateikia prašymą ir reikalingus dokumentus</w:t>
                  </w:r>
                </w:p>
              </w:txbxContent>
            </v:textbox>
          </v:shape>
        </w:pict>
      </w:r>
    </w:p>
    <w:p w:rsidR="00534621" w:rsidRPr="0013777B" w:rsidRDefault="00534621" w:rsidP="00534621">
      <w:pPr>
        <w:pStyle w:val="Antrat2"/>
        <w:rPr>
          <w:rFonts w:eastAsia="Calibri"/>
          <w:color w:val="auto"/>
        </w:rPr>
      </w:pPr>
      <w:bookmarkStart w:id="11" w:name="_Toc134540487"/>
      <w:r w:rsidRPr="0013777B">
        <w:rPr>
          <w:rFonts w:eastAsia="Calibri"/>
          <w:color w:val="auto"/>
        </w:rPr>
        <w:lastRenderedPageBreak/>
        <w:t xml:space="preserve">Licencijos verstis šilumos tiekimo veikla (mažiau kaip 10 </w:t>
      </w:r>
      <w:proofErr w:type="spellStart"/>
      <w:r w:rsidRPr="0013777B">
        <w:rPr>
          <w:rFonts w:eastAsia="Calibri"/>
          <w:color w:val="auto"/>
        </w:rPr>
        <w:t>GWh</w:t>
      </w:r>
      <w:proofErr w:type="spellEnd"/>
      <w:r w:rsidRPr="0013777B">
        <w:rPr>
          <w:rFonts w:eastAsia="Calibri"/>
          <w:color w:val="auto"/>
        </w:rPr>
        <w:t xml:space="preserve"> šilumos per metus) išdavimas, pakeitimas, popierinės licencijos dublikato išdavimas proceso aprašymas</w:t>
      </w:r>
      <w:bookmarkEnd w:id="1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2157"/>
      </w:tblGrid>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Tikslas</w:t>
            </w:r>
          </w:p>
        </w:tc>
        <w:tc>
          <w:tcPr>
            <w:tcW w:w="12157" w:type="dxa"/>
            <w:shd w:val="clear" w:color="auto" w:fill="auto"/>
          </w:tcPr>
          <w:p w:rsidR="00534621" w:rsidRPr="0013777B" w:rsidRDefault="00534621" w:rsidP="00534621">
            <w:pPr>
              <w:tabs>
                <w:tab w:val="left" w:pos="1620"/>
              </w:tabs>
              <w:rPr>
                <w:rFonts w:eastAsia="Calibri" w:cs="Times New Roman"/>
              </w:rPr>
            </w:pPr>
            <w:r w:rsidRPr="0013777B">
              <w:rPr>
                <w:rFonts w:eastAsia="Calibri" w:cs="Times New Roman"/>
              </w:rPr>
              <w:t xml:space="preserve">Licencijos verstis šilumos tiekimo veikla (mažiau kaip 10 </w:t>
            </w:r>
            <w:proofErr w:type="spellStart"/>
            <w:r w:rsidRPr="0013777B">
              <w:rPr>
                <w:rFonts w:eastAsia="Calibri" w:cs="Times New Roman"/>
              </w:rPr>
              <w:t>GWh</w:t>
            </w:r>
            <w:proofErr w:type="spellEnd"/>
            <w:r w:rsidRPr="0013777B">
              <w:rPr>
                <w:rFonts w:eastAsia="Calibri" w:cs="Times New Roman"/>
              </w:rPr>
              <w:t xml:space="preserve"> šilumos per metus) išdavimas, pakeitimas, popierinės licencijos dublikato išdavimas</w:t>
            </w:r>
          </w:p>
        </w:tc>
      </w:tr>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Paslaugų apimtis</w:t>
            </w:r>
          </w:p>
        </w:tc>
        <w:tc>
          <w:tcPr>
            <w:tcW w:w="12157" w:type="dxa"/>
            <w:shd w:val="clear" w:color="auto" w:fill="auto"/>
          </w:tcPr>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 xml:space="preserve">Ši paslauga apima šilumos tiekimo veiklos licencijų asmenims, tiekiantiems mažiau kaip 10 </w:t>
            </w:r>
            <w:proofErr w:type="spellStart"/>
            <w:r w:rsidRPr="0013777B">
              <w:rPr>
                <w:rFonts w:eastAsia="Calibri" w:cs="Times New Roman"/>
              </w:rPr>
              <w:t>GWh</w:t>
            </w:r>
            <w:proofErr w:type="spellEnd"/>
            <w:r w:rsidRPr="0013777B">
              <w:rPr>
                <w:rFonts w:eastAsia="Calibri" w:cs="Times New Roman"/>
              </w:rPr>
              <w:t xml:space="preserve"> šilumos per metus, išdavimą, pakeitimą, jų galiojimo sustabdymą, galiojimo sustabdymo panaikinimą, galiojimo panaikinimą, popierinės licencijos dublikato išdavimą.</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Licencija išduodama neribotam laikui.</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Išduota licencija keičiama asmens prašymu, jeigu įmonė pertvarkoma ar reorganizuojama, keičiasi licencijoje nurodyta veiklos teritorija ar kiti licencijoje nurodyti rekvizitai.</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Praradusiam licencijos originalą asmeniui, kuris pateikia motyvuotą paaiškinimą, išduodamas licencijos dublikatas.</w:t>
            </w:r>
          </w:p>
        </w:tc>
      </w:tr>
      <w:tr w:rsidR="0013777B" w:rsidRPr="0013777B" w:rsidTr="00456BAA">
        <w:trPr>
          <w:trHeight w:val="18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Procesą reglamentuojantys dokumentai</w:t>
            </w:r>
          </w:p>
        </w:tc>
        <w:tc>
          <w:tcPr>
            <w:tcW w:w="12157" w:type="dxa"/>
            <w:shd w:val="clear" w:color="auto" w:fill="auto"/>
          </w:tcPr>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lang w:eastAsia="ja-JP"/>
              </w:rPr>
              <w:t>1. Šilumos tiekimo licencijavimo taisyklės, patvirtintos Lietuvos Respublikos Vyriausybės 2003 m. liepos 25 d. nutarimu Nr. 982.</w:t>
            </w:r>
          </w:p>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lang w:eastAsia="ja-JP"/>
              </w:rPr>
              <w:t>2. Lietuvos Respublikos Vyriausybės 2000 m. gruodžio 15 d. nutarimas Nr. 1458 „Dėl konkrečių valstybės rinkliavos dydžių ir šios rinkliavos mokėjimo ir grąžinimo taisyklių patvirtinimo“.</w:t>
            </w:r>
          </w:p>
        </w:tc>
      </w:tr>
      <w:tr w:rsidR="00534621" w:rsidRPr="0013777B" w:rsidTr="00456BAA">
        <w:trPr>
          <w:trHeight w:val="17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Atsakomybė</w:t>
            </w:r>
          </w:p>
        </w:tc>
        <w:tc>
          <w:tcPr>
            <w:tcW w:w="12157" w:type="dxa"/>
            <w:shd w:val="clear" w:color="auto" w:fill="auto"/>
          </w:tcPr>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sz w:val="24"/>
                <w:szCs w:val="24"/>
              </w:rPr>
              <w:t>Mokesčių ir turto skyrius</w:t>
            </w:r>
          </w:p>
        </w:tc>
      </w:tr>
    </w:tbl>
    <w:p w:rsidR="00534621" w:rsidRPr="0013777B" w:rsidRDefault="00534621" w:rsidP="00534621">
      <w:pPr>
        <w:tabs>
          <w:tab w:val="left" w:pos="1620"/>
        </w:tabs>
        <w:spacing w:after="0" w:line="240" w:lineRule="auto"/>
        <w:ind w:left="720"/>
        <w:contextualSpacing/>
        <w:rPr>
          <w:rFonts w:eastAsia="Times New Roman" w:cs="Times New Roman"/>
          <w:b/>
          <w:bCs/>
          <w:sz w:val="28"/>
          <w:szCs w:val="28"/>
        </w:rPr>
      </w:pPr>
    </w:p>
    <w:p w:rsidR="00534621" w:rsidRPr="0013777B" w:rsidRDefault="00534621" w:rsidP="00534621">
      <w:pPr>
        <w:rPr>
          <w:rFonts w:eastAsia="Times New Roman" w:cs="Times New Roman"/>
          <w:b/>
          <w:bCs/>
          <w:sz w:val="28"/>
          <w:szCs w:val="28"/>
        </w:rPr>
      </w:pPr>
      <w:r w:rsidRPr="0013777B">
        <w:rPr>
          <w:rFonts w:eastAsia="Calibri" w:cs="Times New Roman"/>
          <w:b/>
          <w:bCs/>
          <w:sz w:val="28"/>
          <w:szCs w:val="28"/>
        </w:rPr>
        <w:br w:type="page"/>
      </w:r>
    </w:p>
    <w:p w:rsidR="00534621" w:rsidRPr="0013777B" w:rsidRDefault="00534621" w:rsidP="00534621">
      <w:pPr>
        <w:pStyle w:val="Antrat1"/>
        <w:rPr>
          <w:rFonts w:eastAsia="Times New Roman"/>
        </w:rPr>
      </w:pPr>
      <w:bookmarkStart w:id="12" w:name="_Toc134540488"/>
      <w:r w:rsidRPr="0013777B">
        <w:rPr>
          <w:rFonts w:eastAsia="Times New Roman"/>
        </w:rPr>
        <w:lastRenderedPageBreak/>
        <w:t>Licencijos verstis mažmenine prekyba tabako gaminiais</w:t>
      </w:r>
      <w:r w:rsidR="00E321CF" w:rsidRPr="0013777B">
        <w:rPr>
          <w:rFonts w:eastAsia="Times New Roman"/>
        </w:rPr>
        <w:t xml:space="preserve"> ir </w:t>
      </w:r>
      <w:r w:rsidR="00E321CF" w:rsidRPr="0013777B">
        <w:rPr>
          <w:rFonts w:eastAsia="Times New Roman" w:cs="Times New Roman"/>
          <w:lang w:eastAsia="lt-LT"/>
        </w:rPr>
        <w:t>licencijos verstis mažmenine prekyba su tabako gaminiais susijusiais gaminiais</w:t>
      </w:r>
      <w:r w:rsidR="00E321CF" w:rsidRPr="0013777B">
        <w:rPr>
          <w:rFonts w:eastAsia="Times New Roman"/>
        </w:rPr>
        <w:t xml:space="preserve"> </w:t>
      </w:r>
      <w:r w:rsidRPr="0013777B">
        <w:rPr>
          <w:rFonts w:eastAsia="Times New Roman"/>
        </w:rPr>
        <w:t>išdavimo, patikslinimo galiojimo sustabdymo, galiojimo sustabdymo ar galiojimo panaikinimo proceso schema</w:t>
      </w:r>
      <w:bookmarkEnd w:id="12"/>
    </w:p>
    <w:p w:rsidR="00534621" w:rsidRPr="0013777B" w:rsidRDefault="00534621" w:rsidP="00534621">
      <w:pPr>
        <w:rPr>
          <w:rFonts w:eastAsia="Calibri" w:cs="Times New Roman"/>
        </w:rPr>
      </w:pPr>
    </w:p>
    <w:p w:rsidR="00534621" w:rsidRPr="0013777B" w:rsidRDefault="00534621" w:rsidP="00534621">
      <w:pPr>
        <w:rPr>
          <w:rFonts w:eastAsia="Calibri" w:cs="Times New Roman"/>
        </w:rPr>
      </w:pPr>
    </w:p>
    <w:p w:rsidR="00534621" w:rsidRPr="0013777B" w:rsidRDefault="005857CA" w:rsidP="00534621">
      <w:pPr>
        <w:rPr>
          <w:rFonts w:eastAsia="Calibri" w:cs="Times New Roman"/>
        </w:rPr>
        <w:sectPr w:rsidR="00534621" w:rsidRPr="0013777B" w:rsidSect="00F250D9">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21" o:spid="_x0000_s1050" type="#_x0000_t202" style="position:absolute;margin-left:554.55pt;margin-top:109pt;width:163.75pt;height:60pt;z-index:25295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" strokeweight=".5pt">
            <v:textbox>
              <w:txbxContent>
                <w:p w:rsidR="00534621" w:rsidRPr="0013777B" w:rsidRDefault="005D47B6" w:rsidP="00534621">
                  <w:r w:rsidRPr="0013777B">
                    <w:t xml:space="preserve">Licencija </w:t>
                  </w:r>
                  <w:r w:rsidR="00534621" w:rsidRPr="0013777B">
                    <w:t>registruojama licencijų registravimo žurnale</w:t>
                  </w:r>
                  <w:r w:rsidRPr="0013777B">
                    <w:t>, licencijos duomenys įrašomi į Licencijų informacinę sistemą</w:t>
                  </w:r>
                </w:p>
              </w:txbxContent>
            </v:textbox>
          </v:shape>
        </w:pict>
      </w:r>
      <w:r>
        <w:rPr>
          <w:rFonts w:eastAsia="Calibri" w:cs="Times New Roman"/>
          <w:noProof/>
          <w:lang w:eastAsia="lt-LT"/>
        </w:rPr>
        <w:pict>
          <v:shape id="Text Box 28" o:spid="_x0000_s1051" type="#_x0000_t202" style="position:absolute;margin-left:423.3pt;margin-top:34.85pt;width:91.5pt;height:51.9pt;z-index:25294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" strokeweight=".5pt">
            <v:textbox>
              <w:txbxContent>
                <w:p w:rsidR="005D47B6" w:rsidRPr="0013777B" w:rsidRDefault="005D47B6" w:rsidP="005D47B6">
                  <w:r w:rsidRPr="0013777B">
                    <w:t>Sumokama valstybės rinkliava</w:t>
                  </w:r>
                </w:p>
                <w:p w:rsidR="00534621" w:rsidRPr="004C574C" w:rsidRDefault="00534621" w:rsidP="00534621">
                  <w:pPr>
                    <w:rPr>
                      <w:color w:val="FF0000"/>
                    </w:rPr>
                  </w:pPr>
                </w:p>
              </w:txbxContent>
            </v:textbox>
            <w10:wrap anchorx="margin"/>
          </v:shape>
        </w:pict>
      </w:r>
      <w:r>
        <w:rPr>
          <w:rFonts w:eastAsia="Calibri" w:cs="Times New Roman"/>
          <w:noProof/>
          <w:lang w:eastAsia="lt-LT"/>
        </w:rPr>
        <w:pict>
          <v:shape id="Text Box 83" o:spid="_x0000_s1052" type="#_x0000_t202" style="position:absolute;margin-left:575.75pt;margin-top:285.75pt;width:113.05pt;height:34.15pt;z-index:252968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" strokeweight=".5pt">
            <v:textbox>
              <w:txbxContent>
                <w:p w:rsidR="00534621" w:rsidRPr="00EB1C5E" w:rsidRDefault="00534621" w:rsidP="00534621">
                  <w:r>
                    <w:rPr>
                      <w:color w:val="000000"/>
                    </w:rPr>
                    <w:t>Atliekami patikrinimo veiksmai</w:t>
                  </w:r>
                </w:p>
              </w:txbxContent>
            </v:textbox>
            <w10:wrap anchorx="margin"/>
          </v:shape>
        </w:pict>
      </w:r>
      <w:r>
        <w:rPr>
          <w:rFonts w:eastAsia="Calibri" w:cs="Times New Roman"/>
          <w:noProof/>
          <w:lang w:eastAsia="lt-LT"/>
        </w:rPr>
        <w:pict>
          <v:shape id="_x0000_s1062" type="#_x0000_t32" style="position:absolute;margin-left:616.65pt;margin-top:267pt;width:37.5pt;height:0;rotation:90;z-index:252969984;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" strokecolor="#4472c4" strokeweight=".5pt">
            <v:stroke endarrow="block" joinstyle="miter"/>
            <w10:wrap anchorx="margin"/>
          </v:shape>
        </w:pict>
      </w:r>
      <w:r>
        <w:rPr>
          <w:rFonts w:eastAsia="Calibri" w:cs="Times New Roman"/>
          <w:noProof/>
          <w:lang w:eastAsia="lt-LT"/>
        </w:rPr>
        <w:pict>
          <v:shape id="Text Box 20" o:spid="_x0000_s1053" type="#_x0000_t202" style="position:absolute;margin-left:516pt;margin-top:183.6pt;width:220.8pt;height:64.65pt;z-index:25295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" strokeweight=".5pt">
            <v:textbox>
              <w:txbxContent>
                <w:p w:rsidR="00534621" w:rsidRPr="00EB1C5E" w:rsidRDefault="00534621" w:rsidP="00534621">
                  <w:r>
                    <w:t>J</w:t>
                  </w:r>
                  <w:r w:rsidRPr="00EB1C5E">
                    <w:t>uridinio asmens ar užsienio juridinio asmens filialo praneš</w:t>
                  </w:r>
                  <w:r>
                    <w:t xml:space="preserve">ime nurodytu būdu išsiunčiamas </w:t>
                  </w:r>
                  <w:r w:rsidR="005D47B6" w:rsidRPr="0013777B">
                    <w:t>pranešimas</w:t>
                  </w:r>
                  <w:r>
                    <w:t xml:space="preserve">, kad </w:t>
                  </w:r>
                  <w:r w:rsidRPr="00EB1C5E">
                    <w:t>per Licencijų informacinę sistemą yra išduota licencija</w:t>
                  </w:r>
                </w:p>
              </w:txbxContent>
            </v:textbox>
          </v:shape>
        </w:pict>
      </w:r>
      <w:r>
        <w:rPr>
          <w:rFonts w:eastAsia="Calibri" w:cs="Times New Roman"/>
          <w:noProof/>
          <w:lang w:eastAsia="lt-LT"/>
        </w:rPr>
        <w:pict>
          <v:shape id="_x0000_s1061" type="#_x0000_t32" style="position:absolute;margin-left:616.65pt;margin-top:164.85pt;width:37.5pt;height:0;rotation:90;z-index:252967936;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" strokecolor="#4472c4" strokeweight=".5pt">
            <v:stroke endarrow="block" joinstyle="miter"/>
            <w10:wrap anchorx="margin"/>
          </v:shape>
        </w:pict>
      </w:r>
      <w:r>
        <w:rPr>
          <w:rFonts w:eastAsia="Calibri" w:cs="Times New Roman"/>
          <w:noProof/>
          <w:lang w:eastAsia="lt-LT"/>
        </w:rPr>
        <w:pict>
          <v:shape id="Text Box 19" o:spid="_x0000_s1054" type="#_x0000_t202" style="position:absolute;margin-left:154.05pt;margin-top:1.1pt;width:219pt;height:107.9pt;z-index:25294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CMAIAAFsEAAAOAAAAZHJzL2Uyb0RvYy54bWysVNtu2zAMfR+wfxD0vthO0j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" strokeweight=".5pt">
            <v:textbox>
              <w:txbxContent>
                <w:p w:rsidR="00534621" w:rsidRPr="00E54C34" w:rsidRDefault="00534621" w:rsidP="00534621">
                  <w:pPr>
                    <w:spacing w:after="0" w:line="240" w:lineRule="auto"/>
                    <w:contextualSpacing/>
                    <w:jc w:val="center"/>
                  </w:pPr>
                  <w:r w:rsidRPr="00E54C34">
                    <w:t>Dokumentų pateikimas:</w:t>
                  </w:r>
                </w:p>
                <w:p w:rsidR="00534621" w:rsidRDefault="00534621" w:rsidP="00534621">
                  <w:pPr>
                    <w:spacing w:after="0" w:line="240" w:lineRule="auto"/>
                    <w:contextualSpacing/>
                  </w:pPr>
                  <w:r>
                    <w:t>1.</w:t>
                  </w:r>
                  <w:r w:rsidRPr="0013777B">
                    <w:t>P</w:t>
                  </w:r>
                  <w:r w:rsidR="005D47B6" w:rsidRPr="0013777B">
                    <w:t>ranešimas</w:t>
                  </w:r>
                  <w:r w:rsidRPr="0013777B">
                    <w:t>;</w:t>
                  </w:r>
                </w:p>
                <w:p w:rsidR="00534621" w:rsidRPr="00E54C34" w:rsidRDefault="00534621" w:rsidP="00534621">
                  <w:pPr>
                    <w:spacing w:after="0" w:line="240" w:lineRule="auto"/>
                    <w:contextualSpacing/>
                  </w:pPr>
                  <w:r>
                    <w:t>2. Tabako kontrolės įstatymo 11 straipsnio 10 dalyje nurodytas dokumentas ir jo vertimas į lietuvių kalbą (pateikiama, jeigu pranešimą pateikia kitoje Europos ekonominės erdvės susitarimo dalyvėje įsisteigęs juridinis asmuo ar užsienio juridinio asmens filialas).</w:t>
                  </w:r>
                </w:p>
              </w:txbxContent>
            </v:textbox>
          </v:shape>
        </w:pict>
      </w:r>
      <w:r>
        <w:rPr>
          <w:rFonts w:eastAsia="Calibri" w:cs="Times New Roman"/>
          <w:noProof/>
          <w:lang w:eastAsia="lt-LT"/>
        </w:rPr>
        <w:pict>
          <v:shape id="Text Box 64" o:spid="_x0000_s1055" type="#_x0000_t202" style="position:absolute;margin-left:1.9pt;margin-top:19.9pt;width:103.4pt;height:66.9pt;z-index:25294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" strokeweight=".5pt">
            <v:textbox>
              <w:txbxContent>
                <w:p w:rsidR="00534621" w:rsidRPr="00A62578" w:rsidRDefault="00534621" w:rsidP="00534621">
                  <w:r>
                    <w:t xml:space="preserve">Juridinio asmens  </w:t>
                  </w:r>
                  <w:r w:rsidRPr="00EB1C5E">
                    <w:t xml:space="preserve">užsienio juridinio asmens filialas </w:t>
                  </w:r>
                  <w:r>
                    <w:t>pateikia pranešimą</w:t>
                  </w:r>
                </w:p>
              </w:txbxContent>
            </v:textbox>
            <w10:wrap anchorx="margin"/>
          </v:shape>
        </w:pict>
      </w:r>
      <w:r>
        <w:rPr>
          <w:rFonts w:eastAsia="Calibri" w:cs="Times New Roman"/>
          <w:noProof/>
          <w:lang w:eastAsia="lt-LT"/>
        </w:rPr>
        <w:pict>
          <v:shape id="Straight Arrow Connector 27" o:spid="_x0000_s1060" type="#_x0000_t32" style="position:absolute;margin-left:516pt;margin-top:53.15pt;width:66pt;height:0;z-index:25295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" strokecolor="#4472c4" strokeweight=".5pt">
            <v:stroke endarrow="block" joinstyle="miter"/>
          </v:shape>
        </w:pict>
      </w:r>
      <w:r>
        <w:rPr>
          <w:rFonts w:eastAsia="Calibri" w:cs="Times New Roman"/>
          <w:noProof/>
          <w:lang w:eastAsia="lt-LT"/>
        </w:rPr>
        <w:pict>
          <v:shape id="Straight Arrow Connector 24" o:spid="_x0000_s1059" type="#_x0000_t32" style="position:absolute;margin-left:616.65pt;margin-top:90.25pt;width:37.5pt;height:0;rotation:90;z-index:252952576;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" strokecolor="#4472c4" strokeweight=".5pt">
            <v:stroke endarrow="block" joinstyle="miter"/>
            <w10:wrap anchorx="margin"/>
          </v:shape>
        </w:pict>
      </w:r>
      <w:r>
        <w:rPr>
          <w:rFonts w:eastAsia="Calibri" w:cs="Times New Roman"/>
          <w:noProof/>
          <w:lang w:eastAsia="lt-LT"/>
        </w:rPr>
        <w:pict>
          <v:shape id="_x0000_s1056" type="#_x0000_t202" style="position:absolute;margin-left:582pt;margin-top:34.4pt;width:106.8pt;height:37.5pt;z-index:2529658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" strokeweight=".5pt">
            <v:textbox>
              <w:txbxContent>
                <w:p w:rsidR="005D47B6" w:rsidRPr="0013777B" w:rsidRDefault="00D8219D" w:rsidP="005D47B6">
                  <w:r w:rsidRPr="0013777B">
                    <w:t>Pranešimo</w:t>
                  </w:r>
                  <w:r w:rsidR="005D47B6" w:rsidRPr="0013777B">
                    <w:t xml:space="preserve"> ir duomenų patikra</w:t>
                  </w:r>
                </w:p>
                <w:p w:rsidR="00534621" w:rsidRPr="00E40FD0" w:rsidRDefault="00534621" w:rsidP="00534621">
                  <w:pPr>
                    <w:rPr>
                      <w:color w:val="000000"/>
                    </w:rPr>
                  </w:pPr>
                </w:p>
              </w:txbxContent>
            </v:textbox>
            <w10:wrap anchorx="margin"/>
          </v:shape>
        </w:pict>
      </w:r>
      <w:r>
        <w:rPr>
          <w:rFonts w:eastAsia="Calibri" w:cs="Times New Roman"/>
          <w:noProof/>
          <w:lang w:eastAsia="lt-LT"/>
        </w:rPr>
        <w:pict>
          <v:shape id="Straight Arrow Connector 30" o:spid="_x0000_s1058" type="#_x0000_t32" style="position:absolute;margin-left:373.8pt;margin-top:53.15pt;width:49.5pt;height:0;z-index:25294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" strokecolor="#4472c4" strokeweight=".5pt">
            <v:stroke endarrow="block" joinstyle="miter"/>
          </v:shape>
        </w:pict>
      </w:r>
      <w:r>
        <w:rPr>
          <w:rFonts w:eastAsia="Calibri" w:cs="Times New Roman"/>
          <w:noProof/>
          <w:lang w:eastAsia="lt-LT"/>
        </w:rPr>
        <w:pict>
          <v:shape id="Straight Arrow Connector 31" o:spid="_x0000_s1057" type="#_x0000_t32" style="position:absolute;margin-left:105.3pt;margin-top:53.15pt;width:49.5pt;height:0;z-index:25295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" strokecolor="#4472c4" strokeweight=".5pt">
            <v:stroke endarrow="block" joinstyle="miter"/>
          </v:shape>
        </w:pict>
      </w:r>
    </w:p>
    <w:p w:rsidR="00534621" w:rsidRPr="0013777B" w:rsidRDefault="00534621" w:rsidP="00534621">
      <w:pPr>
        <w:pStyle w:val="Antrat2"/>
        <w:rPr>
          <w:rFonts w:eastAsia="Calibri"/>
          <w:color w:val="auto"/>
        </w:rPr>
      </w:pPr>
      <w:bookmarkStart w:id="13" w:name="_Toc134540489"/>
      <w:r w:rsidRPr="0013777B">
        <w:rPr>
          <w:rFonts w:eastAsia="Calibri"/>
          <w:color w:val="auto"/>
        </w:rPr>
        <w:lastRenderedPageBreak/>
        <w:t xml:space="preserve">Licencijos verstis mažmenine prekyba tabako gaminiais </w:t>
      </w:r>
      <w:r w:rsidR="00D8219D" w:rsidRPr="0013777B">
        <w:rPr>
          <w:rFonts w:eastAsia="Times New Roman"/>
          <w:color w:val="auto"/>
        </w:rPr>
        <w:t xml:space="preserve">ir </w:t>
      </w:r>
      <w:r w:rsidR="00D8219D" w:rsidRPr="0013777B">
        <w:rPr>
          <w:rFonts w:eastAsia="Times New Roman" w:cs="Times New Roman"/>
          <w:color w:val="auto"/>
          <w:lang w:eastAsia="lt-LT"/>
        </w:rPr>
        <w:t>licencijos verstis mažmenine prekyba su tabako gaminiais susijusiais gaminiais</w:t>
      </w:r>
      <w:r w:rsidR="00D8219D" w:rsidRPr="0013777B">
        <w:rPr>
          <w:rFonts w:eastAsia="Times New Roman"/>
          <w:color w:val="auto"/>
        </w:rPr>
        <w:t xml:space="preserve"> </w:t>
      </w:r>
      <w:r w:rsidRPr="0013777B">
        <w:rPr>
          <w:rFonts w:eastAsia="Calibri"/>
          <w:color w:val="auto"/>
        </w:rPr>
        <w:t>išdavimo, patikslinimo, galiojimo sustabdymo, galiojimo sustabdymo ar galiojimo panaikinimo proceso aprašymas</w:t>
      </w:r>
      <w:bookmarkEnd w:id="13"/>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2157"/>
      </w:tblGrid>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Tikslas</w:t>
            </w:r>
          </w:p>
        </w:tc>
        <w:tc>
          <w:tcPr>
            <w:tcW w:w="12157" w:type="dxa"/>
            <w:shd w:val="clear" w:color="auto" w:fill="auto"/>
          </w:tcPr>
          <w:p w:rsidR="00534621" w:rsidRPr="0013777B" w:rsidRDefault="00534621" w:rsidP="00534621">
            <w:pPr>
              <w:spacing w:after="0" w:line="240" w:lineRule="auto"/>
              <w:jc w:val="both"/>
              <w:rPr>
                <w:rFonts w:eastAsia="Times New Roman" w:cs="Times New Roman"/>
                <w:lang w:eastAsia="ja-JP"/>
              </w:rPr>
            </w:pPr>
            <w:r w:rsidRPr="0013777B">
              <w:rPr>
                <w:rFonts w:eastAsia="Times New Roman" w:cs="Times New Roman"/>
                <w:lang w:eastAsia="ja-JP"/>
              </w:rPr>
              <w:t xml:space="preserve">Licencijos verstis mažmenine prekyba tabako gaminiais </w:t>
            </w:r>
            <w:r w:rsidR="00D8219D" w:rsidRPr="0013777B">
              <w:rPr>
                <w:rFonts w:eastAsia="Times New Roman"/>
              </w:rPr>
              <w:t xml:space="preserve">ir </w:t>
            </w:r>
            <w:r w:rsidR="00D8219D" w:rsidRPr="0013777B">
              <w:rPr>
                <w:rFonts w:eastAsia="Times New Roman" w:cs="Times New Roman"/>
                <w:lang w:eastAsia="lt-LT"/>
              </w:rPr>
              <w:t>licencijos verstis mažmenine prekyba su tabako gaminiais susijusiais gaminiais</w:t>
            </w:r>
            <w:r w:rsidR="00D8219D" w:rsidRPr="0013777B">
              <w:rPr>
                <w:rFonts w:eastAsia="Times New Roman"/>
              </w:rPr>
              <w:t xml:space="preserve"> </w:t>
            </w:r>
            <w:r w:rsidRPr="0013777B">
              <w:rPr>
                <w:rFonts w:eastAsia="Times New Roman" w:cs="Times New Roman"/>
                <w:lang w:eastAsia="ja-JP"/>
              </w:rPr>
              <w:t>išdavimas, patikslinimas, galiojimo sustabdymas, galiojimo sustabdymo ar galiojimo panaikinimas</w:t>
            </w:r>
          </w:p>
        </w:tc>
      </w:tr>
      <w:tr w:rsidR="0013777B" w:rsidRPr="0013777B" w:rsidTr="00456BAA">
        <w:trPr>
          <w:trHeight w:val="292"/>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Paslaugų apimtis</w:t>
            </w:r>
          </w:p>
        </w:tc>
        <w:tc>
          <w:tcPr>
            <w:tcW w:w="12157" w:type="dxa"/>
            <w:shd w:val="clear" w:color="auto" w:fill="auto"/>
          </w:tcPr>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Švenčionių rajono savivaldybės vykdomoji institucija išduoda licencijas verstis mažmenine prekyba tabako gaminiais</w:t>
            </w:r>
            <w:r w:rsidR="00D8219D" w:rsidRPr="0013777B">
              <w:rPr>
                <w:rFonts w:eastAsia="Calibri" w:cs="Times New Roman"/>
              </w:rPr>
              <w:t xml:space="preserve"> </w:t>
            </w:r>
            <w:r w:rsidR="00D8219D" w:rsidRPr="0013777B">
              <w:rPr>
                <w:rFonts w:eastAsia="Times New Roman"/>
              </w:rPr>
              <w:t xml:space="preserve">ir </w:t>
            </w:r>
            <w:r w:rsidR="00D8219D" w:rsidRPr="0013777B">
              <w:rPr>
                <w:rFonts w:eastAsia="Times New Roman" w:cs="Times New Roman"/>
                <w:lang w:eastAsia="lt-LT"/>
              </w:rPr>
              <w:t>licencijas verstis mažmenine prekyba su tabako gaminiais susijusiais gaminiais</w:t>
            </w:r>
            <w:r w:rsidRPr="0013777B">
              <w:rPr>
                <w:rFonts w:eastAsia="Calibri" w:cs="Times New Roman"/>
              </w:rPr>
              <w:t>.</w:t>
            </w:r>
          </w:p>
          <w:p w:rsidR="00534621" w:rsidRPr="0013777B" w:rsidRDefault="00534621" w:rsidP="00534621">
            <w:pPr>
              <w:tabs>
                <w:tab w:val="left" w:pos="2430"/>
              </w:tabs>
              <w:spacing w:after="0" w:line="240" w:lineRule="auto"/>
              <w:jc w:val="both"/>
              <w:rPr>
                <w:rFonts w:eastAsia="Calibri" w:cs="Times New Roman"/>
              </w:rPr>
            </w:pPr>
            <w:r w:rsidRPr="0013777B">
              <w:rPr>
                <w:rFonts w:eastAsia="Calibri" w:cs="Times New Roman"/>
              </w:rPr>
              <w:t>Dėl licencijos verstis mažmenine prekyba tabako gaminiais</w:t>
            </w:r>
            <w:r w:rsidR="00171946" w:rsidRPr="0013777B">
              <w:rPr>
                <w:rFonts w:eastAsia="Calibri" w:cs="Times New Roman"/>
              </w:rPr>
              <w:t xml:space="preserve"> </w:t>
            </w:r>
            <w:r w:rsidR="00171946" w:rsidRPr="0013777B">
              <w:rPr>
                <w:rFonts w:eastAsia="Times New Roman"/>
              </w:rPr>
              <w:t xml:space="preserve">ir </w:t>
            </w:r>
            <w:r w:rsidR="00171946" w:rsidRPr="0013777B">
              <w:rPr>
                <w:rFonts w:eastAsia="Times New Roman" w:cs="Times New Roman"/>
                <w:lang w:eastAsia="lt-LT"/>
              </w:rPr>
              <w:t xml:space="preserve">licencijos verstis mažmenine prekyba su tabako gaminiais susijusiais gaminiais </w:t>
            </w:r>
            <w:r w:rsidRPr="0013777B">
              <w:rPr>
                <w:rFonts w:eastAsia="Calibri" w:cs="Times New Roman"/>
              </w:rPr>
              <w:t>keleiviams vežti skirtose transporto priemonėse išdavimo kreipiamasi į savivaldybės, kurios teritorijoje yra juridinio asmens ar užsienio juridinio asmens filialo, pageidaujančio verstis (besiverčiančio) mažmenine prekyba tabako gaminiais</w:t>
            </w:r>
            <w:r w:rsidR="00171946" w:rsidRPr="0013777B">
              <w:rPr>
                <w:rFonts w:eastAsia="Calibri" w:cs="Times New Roman"/>
              </w:rPr>
              <w:t xml:space="preserve">, </w:t>
            </w:r>
            <w:r w:rsidR="00171946" w:rsidRPr="0013777B">
              <w:rPr>
                <w:rFonts w:eastAsia="Times New Roman" w:cs="Times New Roman"/>
                <w:lang w:eastAsia="lt-LT"/>
              </w:rPr>
              <w:t>mažmenine prekyba su tabako gaminiais susijusiais gaminiais</w:t>
            </w:r>
            <w:r w:rsidRPr="0013777B">
              <w:rPr>
                <w:rFonts w:eastAsia="Calibri" w:cs="Times New Roman"/>
              </w:rPr>
              <w:t xml:space="preserve"> keleiviams vežti skirtose transporto priemonėse, buveinė, vykdomąją instituciją.</w:t>
            </w:r>
          </w:p>
          <w:p w:rsidR="00534621" w:rsidRPr="0013777B" w:rsidRDefault="00534621" w:rsidP="00171946">
            <w:pPr>
              <w:tabs>
                <w:tab w:val="left" w:pos="2430"/>
              </w:tabs>
              <w:spacing w:after="0" w:line="240" w:lineRule="auto"/>
              <w:jc w:val="both"/>
              <w:rPr>
                <w:rFonts w:eastAsia="Calibri" w:cs="Times New Roman"/>
              </w:rPr>
            </w:pPr>
            <w:r w:rsidRPr="0013777B">
              <w:rPr>
                <w:rFonts w:eastAsia="Calibri" w:cs="Times New Roman"/>
              </w:rPr>
              <w:t>Juridinis asmuo ar užsienio juridinio asmens filialas pateikia pranešimą apie ketinimą verstis mažmenine prekyba tabako gaminiais</w:t>
            </w:r>
            <w:r w:rsidR="00171946" w:rsidRPr="0013777B">
              <w:rPr>
                <w:rFonts w:eastAsia="Calibri" w:cs="Times New Roman"/>
              </w:rPr>
              <w:t xml:space="preserve"> ar </w:t>
            </w:r>
            <w:r w:rsidR="00171946" w:rsidRPr="0013777B">
              <w:rPr>
                <w:rFonts w:eastAsia="Times New Roman" w:cs="Times New Roman"/>
                <w:lang w:eastAsia="lt-LT"/>
              </w:rPr>
              <w:t>mažmenine prekyba su tabako gaminiais susijusiais gaminiais</w:t>
            </w:r>
            <w:r w:rsidRPr="0013777B">
              <w:rPr>
                <w:rFonts w:eastAsia="Calibri" w:cs="Times New Roman"/>
              </w:rPr>
              <w:t xml:space="preserve"> (pranešime juridinis asmuo patvirtina, kad jis atitinka kiekvieną iš Tabako kontrolės įstatymo 11 straipsnio 2 dalies 1–7 ir 10 punktuose nustatytų reikalavimų ir yra įvykdęs Lietuvos Respublikos rinkliavų įstatyme nustatytus reikalavimus), tada savivaldybė ne vėliau kaip kitą darbo dieną nuo pranešimo gavimo licencijas išduodančioje institucijoje, o jeigu pranešime nurodyta diena, nuo kurios juridinis asmuo ar užsienio juridinio asmens filialas ketina pradėti verstis maž</w:t>
            </w:r>
            <w:r w:rsidR="00171946" w:rsidRPr="0013777B">
              <w:rPr>
                <w:rFonts w:eastAsia="Calibri" w:cs="Times New Roman"/>
              </w:rPr>
              <w:t xml:space="preserve">menine prekyba tabako gaminiais ar </w:t>
            </w:r>
            <w:r w:rsidR="00171946" w:rsidRPr="0013777B">
              <w:rPr>
                <w:rFonts w:eastAsia="Times New Roman" w:cs="Times New Roman"/>
                <w:lang w:eastAsia="lt-LT"/>
              </w:rPr>
              <w:t>mažmenine prekyba su tabako gaminiais susijusiais gaminiais</w:t>
            </w:r>
            <w:r w:rsidRPr="0013777B">
              <w:rPr>
                <w:rFonts w:eastAsia="Calibri" w:cs="Times New Roman"/>
              </w:rPr>
              <w:t xml:space="preserve"> ir ši diena yra vėlesnė negu kita darbo diena nuo pranešimo gavimo dienos, – ne vėliau kaip pranešime nurodytą dieną registruoja licencijų registravimo žurnale, kad licencija verstis mažmenine prekyba tabako gaminiais</w:t>
            </w:r>
            <w:r w:rsidR="00171946" w:rsidRPr="0013777B">
              <w:rPr>
                <w:rFonts w:eastAsia="Calibri" w:cs="Times New Roman"/>
              </w:rPr>
              <w:t xml:space="preserve"> ar </w:t>
            </w:r>
            <w:r w:rsidR="00171946" w:rsidRPr="0013777B">
              <w:rPr>
                <w:rFonts w:eastAsia="Times New Roman" w:cs="Times New Roman"/>
                <w:lang w:eastAsia="lt-LT"/>
              </w:rPr>
              <w:t>licencija verstis mažmenine prekyba su tabako gaminiais susijusiais gaminiais</w:t>
            </w:r>
            <w:r w:rsidRPr="0013777B">
              <w:rPr>
                <w:rFonts w:eastAsia="Calibri" w:cs="Times New Roman"/>
              </w:rPr>
              <w:t xml:space="preserve"> išduota ir  ne vėliau kaip per 3 darbo dienas nuo licencijos įregistravimo licencijų registravimo žurnale juridinio asmens ar užsienio juridinio asmens filialo pranešime nurodytu būdu išsiunčia jam patvirtinimą, kad jam per Licencijų informacinę sistemą yra išduota licencija, o  įregistravusi licenciją licencijų registravimo žurnale (išdavusi licenciją), savivaldybė atlieka Taisyklių 10.1.1 ir 10.1.4–10.1.5 papunkčiuose nurodytus patikrinimo veiksmus.</w:t>
            </w:r>
          </w:p>
        </w:tc>
      </w:tr>
      <w:tr w:rsidR="0013777B" w:rsidRPr="0013777B" w:rsidTr="00456BAA">
        <w:trPr>
          <w:trHeight w:val="18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Procesą reglamentuojantys dokumentai</w:t>
            </w:r>
          </w:p>
        </w:tc>
        <w:tc>
          <w:tcPr>
            <w:tcW w:w="12157" w:type="dxa"/>
            <w:shd w:val="clear" w:color="auto" w:fill="auto"/>
          </w:tcPr>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lang w:eastAsia="ja-JP"/>
              </w:rPr>
              <w:t>1. Lietuvos Respublikos tabako, tabako gaminių ir su jais susijusių gaminių kontrolės įstatymas</w:t>
            </w:r>
          </w:p>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lang w:eastAsia="ja-JP"/>
              </w:rPr>
              <w:t xml:space="preserve">2. Lietuvos Respublikos Vyriausybės 2012-12-05 nutarimas Nr. 1450 „Dėl didmeninės ir mažmeninės prekybos tabako gaminiais </w:t>
            </w:r>
            <w:r w:rsidR="00171946" w:rsidRPr="0013777B">
              <w:rPr>
                <w:bCs/>
              </w:rPr>
              <w:t xml:space="preserve">ir su tabako gaminiais susijusiais gaminiais </w:t>
            </w:r>
            <w:r w:rsidRPr="0013777B">
              <w:rPr>
                <w:rFonts w:eastAsia="Calibri" w:cs="Times New Roman"/>
                <w:lang w:eastAsia="ja-JP"/>
              </w:rPr>
              <w:t>licencijavimo taisyklių patvirtinimo”</w:t>
            </w:r>
          </w:p>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lang w:eastAsia="ja-JP"/>
              </w:rPr>
              <w:t>3.Lietuvos Respublikos Vyriausybės 2000-12-15 nutarimas Nr. 1458 „Dėl Konkrečių valstybės rinkliavos dydžių sąrašo ir Valstybės rinkliavos mokėjimo ir grąžinimo taisyklių patvirtinimo“</w:t>
            </w:r>
          </w:p>
        </w:tc>
      </w:tr>
      <w:tr w:rsidR="00534621" w:rsidRPr="0013777B" w:rsidTr="00456BAA">
        <w:trPr>
          <w:trHeight w:val="173"/>
        </w:trPr>
        <w:tc>
          <w:tcPr>
            <w:tcW w:w="2297" w:type="dxa"/>
            <w:shd w:val="clear" w:color="auto" w:fill="auto"/>
          </w:tcPr>
          <w:p w:rsidR="00534621" w:rsidRPr="0013777B" w:rsidRDefault="00534621" w:rsidP="00534621">
            <w:pPr>
              <w:spacing w:after="0" w:line="240" w:lineRule="auto"/>
              <w:rPr>
                <w:rFonts w:eastAsia="Times New Roman" w:cs="Times New Roman"/>
                <w:b/>
                <w:lang w:eastAsia="ja-JP"/>
              </w:rPr>
            </w:pPr>
            <w:r w:rsidRPr="0013777B">
              <w:rPr>
                <w:rFonts w:eastAsia="Times New Roman" w:cs="Times New Roman"/>
                <w:b/>
                <w:lang w:eastAsia="ja-JP"/>
              </w:rPr>
              <w:t>Atsakomybė</w:t>
            </w:r>
          </w:p>
        </w:tc>
        <w:tc>
          <w:tcPr>
            <w:tcW w:w="12157" w:type="dxa"/>
            <w:shd w:val="clear" w:color="auto" w:fill="auto"/>
          </w:tcPr>
          <w:p w:rsidR="00534621" w:rsidRPr="0013777B" w:rsidRDefault="00534621" w:rsidP="00534621">
            <w:pPr>
              <w:spacing w:after="0" w:line="240" w:lineRule="auto"/>
              <w:jc w:val="both"/>
              <w:rPr>
                <w:rFonts w:eastAsia="Calibri" w:cs="Times New Roman"/>
                <w:lang w:eastAsia="ja-JP"/>
              </w:rPr>
            </w:pPr>
            <w:r w:rsidRPr="0013777B">
              <w:rPr>
                <w:rFonts w:eastAsia="Calibri" w:cs="Times New Roman"/>
                <w:sz w:val="24"/>
                <w:szCs w:val="24"/>
              </w:rPr>
              <w:t>Mokesčių ir turto skyrius</w:t>
            </w:r>
          </w:p>
        </w:tc>
      </w:tr>
    </w:tbl>
    <w:p w:rsidR="00534621" w:rsidRPr="0013777B" w:rsidRDefault="00534621" w:rsidP="00534621">
      <w:pPr>
        <w:tabs>
          <w:tab w:val="left" w:pos="1620"/>
        </w:tabs>
        <w:rPr>
          <w:rFonts w:eastAsia="Calibri" w:cs="Times New Roman"/>
        </w:rPr>
      </w:pPr>
    </w:p>
    <w:p w:rsidR="004A045D" w:rsidRPr="0013777B" w:rsidRDefault="004A045D" w:rsidP="00534621">
      <w:pPr>
        <w:pStyle w:val="Antrat1"/>
        <w:numPr>
          <w:ilvl w:val="0"/>
          <w:numId w:val="0"/>
        </w:numPr>
        <w:rPr>
          <w:b w:val="0"/>
          <w:bCs w:val="0"/>
        </w:rPr>
      </w:pPr>
    </w:p>
    <w:sectPr w:rsidR="004A045D" w:rsidRPr="0013777B"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76" w:rsidRDefault="00096F76" w:rsidP="00322549">
      <w:pPr>
        <w:spacing w:after="0" w:line="240" w:lineRule="auto"/>
      </w:pPr>
      <w:r>
        <w:separator/>
      </w:r>
    </w:p>
  </w:endnote>
  <w:endnote w:type="continuationSeparator" w:id="0">
    <w:p w:rsidR="00096F76" w:rsidRDefault="00096F76"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42"/>
      <w:docPartObj>
        <w:docPartGallery w:val="Page Numbers (Bottom of Page)"/>
        <w:docPartUnique/>
      </w:docPartObj>
    </w:sdtPr>
    <w:sdtContent>
      <w:p w:rsidR="00534621" w:rsidRDefault="005857CA">
        <w:pPr>
          <w:pStyle w:val="Porat"/>
          <w:jc w:val="right"/>
        </w:pPr>
        <w:r>
          <w:fldChar w:fldCharType="begin"/>
        </w:r>
        <w:r w:rsidR="00D85310">
          <w:instrText xml:space="preserve"> PAGE   \* MERGEFORMAT </w:instrText>
        </w:r>
        <w:r>
          <w:fldChar w:fldCharType="separate"/>
        </w:r>
        <w:r w:rsidR="007F7C8E">
          <w:rPr>
            <w:noProof/>
          </w:rPr>
          <w:t>2</w:t>
        </w:r>
        <w:r>
          <w:rPr>
            <w:noProof/>
          </w:rPr>
          <w:fldChar w:fldCharType="end"/>
        </w:r>
      </w:p>
    </w:sdtContent>
  </w:sdt>
  <w:p w:rsidR="00534621" w:rsidRDefault="0053462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5857CA">
        <w:pPr>
          <w:pStyle w:val="Porat"/>
          <w:jc w:val="right"/>
        </w:pPr>
        <w:r>
          <w:fldChar w:fldCharType="begin"/>
        </w:r>
        <w:r w:rsidR="00D85310">
          <w:instrText xml:space="preserve"> PAGE   \* MERGEFORMAT </w:instrText>
        </w:r>
        <w:r>
          <w:fldChar w:fldCharType="separate"/>
        </w:r>
        <w:r w:rsidR="007F7C8E">
          <w:rPr>
            <w:noProof/>
          </w:rPr>
          <w:t>9</w:t>
        </w:r>
        <w:r>
          <w:rPr>
            <w:noProof/>
          </w:rPr>
          <w:fldChar w:fldCharType="end"/>
        </w:r>
      </w:p>
    </w:sdtContent>
  </w:sdt>
  <w:p w:rsidR="003A34BD" w:rsidRDefault="003A34B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76" w:rsidRDefault="00096F76" w:rsidP="00322549">
      <w:pPr>
        <w:spacing w:after="0" w:line="240" w:lineRule="auto"/>
      </w:pPr>
      <w:r>
        <w:separator/>
      </w:r>
    </w:p>
  </w:footnote>
  <w:footnote w:type="continuationSeparator" w:id="0">
    <w:p w:rsidR="00096F76" w:rsidRDefault="00096F76"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21" w:rsidRDefault="00534621" w:rsidP="00534621">
    <w:pPr>
      <w:pStyle w:val="Antrats"/>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534621" w:rsidRDefault="00534621">
    <w:pPr>
      <w:pStyle w:val="Antrats"/>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34BA"/>
    <w:rsid w:val="00095D2F"/>
    <w:rsid w:val="00096F76"/>
    <w:rsid w:val="000A320C"/>
    <w:rsid w:val="000B1C0E"/>
    <w:rsid w:val="000B40B7"/>
    <w:rsid w:val="000B7EF9"/>
    <w:rsid w:val="000C5D7D"/>
    <w:rsid w:val="000C6CFD"/>
    <w:rsid w:val="000D5FB6"/>
    <w:rsid w:val="000D715D"/>
    <w:rsid w:val="001260EF"/>
    <w:rsid w:val="00130FF2"/>
    <w:rsid w:val="00131305"/>
    <w:rsid w:val="00132CDD"/>
    <w:rsid w:val="0013777B"/>
    <w:rsid w:val="001421DF"/>
    <w:rsid w:val="00152243"/>
    <w:rsid w:val="0016526A"/>
    <w:rsid w:val="00171946"/>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63807"/>
    <w:rsid w:val="00272A47"/>
    <w:rsid w:val="002760C4"/>
    <w:rsid w:val="002908D5"/>
    <w:rsid w:val="00295B34"/>
    <w:rsid w:val="002A44C9"/>
    <w:rsid w:val="002B15A6"/>
    <w:rsid w:val="002B7516"/>
    <w:rsid w:val="002D2007"/>
    <w:rsid w:val="002D3216"/>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857CA"/>
    <w:rsid w:val="00594176"/>
    <w:rsid w:val="005A3EB1"/>
    <w:rsid w:val="005C3068"/>
    <w:rsid w:val="005C6865"/>
    <w:rsid w:val="005D4034"/>
    <w:rsid w:val="005D47B6"/>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75BA7"/>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50608"/>
    <w:rsid w:val="00773564"/>
    <w:rsid w:val="00774517"/>
    <w:rsid w:val="00777A15"/>
    <w:rsid w:val="00777DC3"/>
    <w:rsid w:val="00790F74"/>
    <w:rsid w:val="007A281F"/>
    <w:rsid w:val="007B06BA"/>
    <w:rsid w:val="007B3687"/>
    <w:rsid w:val="007B508E"/>
    <w:rsid w:val="007D3D9C"/>
    <w:rsid w:val="007D75AB"/>
    <w:rsid w:val="007E7C22"/>
    <w:rsid w:val="007F7C8E"/>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779"/>
    <w:rsid w:val="008D0A1A"/>
    <w:rsid w:val="008D51B0"/>
    <w:rsid w:val="008F3231"/>
    <w:rsid w:val="008F64CD"/>
    <w:rsid w:val="00916881"/>
    <w:rsid w:val="0092143F"/>
    <w:rsid w:val="00935685"/>
    <w:rsid w:val="009359D3"/>
    <w:rsid w:val="00942321"/>
    <w:rsid w:val="00942F77"/>
    <w:rsid w:val="0094301C"/>
    <w:rsid w:val="009434C8"/>
    <w:rsid w:val="00972492"/>
    <w:rsid w:val="00976672"/>
    <w:rsid w:val="009770F9"/>
    <w:rsid w:val="00990EED"/>
    <w:rsid w:val="00991244"/>
    <w:rsid w:val="009951FA"/>
    <w:rsid w:val="009A5141"/>
    <w:rsid w:val="009A7325"/>
    <w:rsid w:val="009B14FA"/>
    <w:rsid w:val="009C76EF"/>
    <w:rsid w:val="009D292B"/>
    <w:rsid w:val="009D3EAD"/>
    <w:rsid w:val="009F0091"/>
    <w:rsid w:val="009F1226"/>
    <w:rsid w:val="009F27B4"/>
    <w:rsid w:val="00A005BF"/>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B3A5D"/>
    <w:rsid w:val="00AD379D"/>
    <w:rsid w:val="00AE0BD2"/>
    <w:rsid w:val="00AE5EB7"/>
    <w:rsid w:val="00B013DC"/>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4069"/>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00B22"/>
    <w:rsid w:val="00D119CF"/>
    <w:rsid w:val="00D1467F"/>
    <w:rsid w:val="00D15541"/>
    <w:rsid w:val="00D21BE9"/>
    <w:rsid w:val="00D316E0"/>
    <w:rsid w:val="00D37ADB"/>
    <w:rsid w:val="00D4161E"/>
    <w:rsid w:val="00D56289"/>
    <w:rsid w:val="00D60264"/>
    <w:rsid w:val="00D62272"/>
    <w:rsid w:val="00D62801"/>
    <w:rsid w:val="00D63005"/>
    <w:rsid w:val="00D64EFD"/>
    <w:rsid w:val="00D772A5"/>
    <w:rsid w:val="00D8219D"/>
    <w:rsid w:val="00D85310"/>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1CF"/>
    <w:rsid w:val="00E32A73"/>
    <w:rsid w:val="00E33CFF"/>
    <w:rsid w:val="00E37E28"/>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29C5"/>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3"/>
        <o:r id="V:Rule2" type="connector" idref="#Straight Arrow Connector 29"/>
        <o:r id="V:Rule3" type="connector" idref="#Straight Arrow Connector 149"/>
        <o:r id="V:Rule4" type="connector" idref="#Straight Arrow Connector 7"/>
        <o:r id="V:Rule5" type="connector" idref="#Straight Arrow Connector 151"/>
        <o:r id="V:Rule6" type="connector" idref="#Straight Arrow Connector 114"/>
        <o:r id="V:Rule13" type="connector" idref="#AutoShape 81"/>
        <o:r id="V:Rule14" type="connector" idref="#AutoShape 80"/>
        <o:r id="V:Rule15" type="connector" idref="#AutoShape 79"/>
        <o:r id="V:Rule16" type="connector" idref="#Straight Arrow Connector 186"/>
        <o:r id="V:Rule17" type="connector" idref="#Straight Arrow Connector 185"/>
        <o:r id="V:Rule18" type="connector" idref="#AutoShape 75"/>
        <o:r id="V:Rule19" type="connector" idref="#_x0000_s1062"/>
        <o:r id="V:Rule20" type="connector" idref="#_x0000_s1061"/>
        <o:r id="V:Rule21" type="connector" idref="#Straight Arrow Connector 27"/>
        <o:r id="V:Rule22" type="connector" idref="#Straight Arrow Connector 24"/>
        <o:r id="V:Rule23" type="connector" idref="#Straight Arrow Connector 30"/>
        <o:r id="V:Rule24"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semiHidden/>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2427">
      <w:bodyDiv w:val="1"/>
      <w:marLeft w:val="0"/>
      <w:marRight w:val="0"/>
      <w:marTop w:val="0"/>
      <w:marBottom w:val="0"/>
      <w:divBdr>
        <w:top w:val="none" w:sz="0" w:space="0" w:color="auto"/>
        <w:left w:val="none" w:sz="0" w:space="0" w:color="auto"/>
        <w:bottom w:val="none" w:sz="0" w:space="0" w:color="auto"/>
        <w:right w:val="none" w:sz="0" w:space="0" w:color="auto"/>
      </w:divBdr>
      <w:divsChild>
        <w:div w:id="1619221107">
          <w:marLeft w:val="0"/>
          <w:marRight w:val="0"/>
          <w:marTop w:val="0"/>
          <w:marBottom w:val="0"/>
          <w:divBdr>
            <w:top w:val="none" w:sz="0" w:space="0" w:color="auto"/>
            <w:left w:val="none" w:sz="0" w:space="0" w:color="auto"/>
            <w:bottom w:val="none" w:sz="0" w:space="0" w:color="auto"/>
            <w:right w:val="none" w:sz="0" w:space="0" w:color="auto"/>
          </w:divBdr>
        </w:div>
        <w:div w:id="303775762">
          <w:marLeft w:val="0"/>
          <w:marRight w:val="0"/>
          <w:marTop w:val="0"/>
          <w:marBottom w:val="0"/>
          <w:divBdr>
            <w:top w:val="none" w:sz="0" w:space="0" w:color="auto"/>
            <w:left w:val="none" w:sz="0" w:space="0" w:color="auto"/>
            <w:bottom w:val="none" w:sz="0" w:space="0" w:color="auto"/>
            <w:right w:val="none" w:sz="0" w:space="0" w:color="auto"/>
          </w:divBdr>
        </w:div>
        <w:div w:id="510880510">
          <w:marLeft w:val="0"/>
          <w:marRight w:val="0"/>
          <w:marTop w:val="0"/>
          <w:marBottom w:val="0"/>
          <w:divBdr>
            <w:top w:val="none" w:sz="0" w:space="0" w:color="auto"/>
            <w:left w:val="none" w:sz="0" w:space="0" w:color="auto"/>
            <w:bottom w:val="none" w:sz="0" w:space="0" w:color="auto"/>
            <w:right w:val="none" w:sz="0" w:space="0" w:color="auto"/>
          </w:divBdr>
        </w:div>
        <w:div w:id="1172331751">
          <w:marLeft w:val="0"/>
          <w:marRight w:val="0"/>
          <w:marTop w:val="0"/>
          <w:marBottom w:val="0"/>
          <w:divBdr>
            <w:top w:val="none" w:sz="0" w:space="0" w:color="auto"/>
            <w:left w:val="none" w:sz="0" w:space="0" w:color="auto"/>
            <w:bottom w:val="none" w:sz="0" w:space="0" w:color="auto"/>
            <w:right w:val="none" w:sz="0" w:space="0" w:color="auto"/>
          </w:divBdr>
        </w:div>
        <w:div w:id="984704461">
          <w:marLeft w:val="0"/>
          <w:marRight w:val="0"/>
          <w:marTop w:val="0"/>
          <w:marBottom w:val="0"/>
          <w:divBdr>
            <w:top w:val="none" w:sz="0" w:space="0" w:color="auto"/>
            <w:left w:val="none" w:sz="0" w:space="0" w:color="auto"/>
            <w:bottom w:val="none" w:sz="0" w:space="0" w:color="auto"/>
            <w:right w:val="none" w:sz="0" w:space="0" w:color="auto"/>
          </w:divBdr>
        </w:div>
        <w:div w:id="370695088">
          <w:marLeft w:val="0"/>
          <w:marRight w:val="0"/>
          <w:marTop w:val="0"/>
          <w:marBottom w:val="0"/>
          <w:divBdr>
            <w:top w:val="none" w:sz="0" w:space="0" w:color="auto"/>
            <w:left w:val="none" w:sz="0" w:space="0" w:color="auto"/>
            <w:bottom w:val="none" w:sz="0" w:space="0" w:color="auto"/>
            <w:right w:val="none" w:sz="0" w:space="0" w:color="auto"/>
          </w:divBdr>
        </w:div>
        <w:div w:id="376706044">
          <w:marLeft w:val="0"/>
          <w:marRight w:val="0"/>
          <w:marTop w:val="0"/>
          <w:marBottom w:val="0"/>
          <w:divBdr>
            <w:top w:val="none" w:sz="0" w:space="0" w:color="auto"/>
            <w:left w:val="none" w:sz="0" w:space="0" w:color="auto"/>
            <w:bottom w:val="none" w:sz="0" w:space="0" w:color="auto"/>
            <w:right w:val="none" w:sz="0" w:space="0" w:color="auto"/>
          </w:divBdr>
        </w:div>
        <w:div w:id="988290924">
          <w:marLeft w:val="0"/>
          <w:marRight w:val="0"/>
          <w:marTop w:val="0"/>
          <w:marBottom w:val="0"/>
          <w:divBdr>
            <w:top w:val="none" w:sz="0" w:space="0" w:color="auto"/>
            <w:left w:val="none" w:sz="0" w:space="0" w:color="auto"/>
            <w:bottom w:val="none" w:sz="0" w:space="0" w:color="auto"/>
            <w:right w:val="none" w:sz="0" w:space="0" w:color="auto"/>
          </w:divBdr>
        </w:div>
        <w:div w:id="360209684">
          <w:marLeft w:val="0"/>
          <w:marRight w:val="0"/>
          <w:marTop w:val="0"/>
          <w:marBottom w:val="0"/>
          <w:divBdr>
            <w:top w:val="none" w:sz="0" w:space="0" w:color="auto"/>
            <w:left w:val="none" w:sz="0" w:space="0" w:color="auto"/>
            <w:bottom w:val="none" w:sz="0" w:space="0" w:color="auto"/>
            <w:right w:val="none" w:sz="0" w:space="0" w:color="auto"/>
          </w:divBdr>
        </w:div>
        <w:div w:id="1887254681">
          <w:marLeft w:val="0"/>
          <w:marRight w:val="0"/>
          <w:marTop w:val="0"/>
          <w:marBottom w:val="0"/>
          <w:divBdr>
            <w:top w:val="none" w:sz="0" w:space="0" w:color="auto"/>
            <w:left w:val="none" w:sz="0" w:space="0" w:color="auto"/>
            <w:bottom w:val="none" w:sz="0" w:space="0" w:color="auto"/>
            <w:right w:val="none" w:sz="0" w:space="0" w:color="auto"/>
          </w:divBdr>
        </w:div>
        <w:div w:id="1895307948">
          <w:marLeft w:val="0"/>
          <w:marRight w:val="0"/>
          <w:marTop w:val="0"/>
          <w:marBottom w:val="0"/>
          <w:divBdr>
            <w:top w:val="none" w:sz="0" w:space="0" w:color="auto"/>
            <w:left w:val="none" w:sz="0" w:space="0" w:color="auto"/>
            <w:bottom w:val="none" w:sz="0" w:space="0" w:color="auto"/>
            <w:right w:val="none" w:sz="0" w:space="0" w:color="auto"/>
          </w:divBdr>
        </w:div>
        <w:div w:id="1119644620">
          <w:marLeft w:val="0"/>
          <w:marRight w:val="0"/>
          <w:marTop w:val="0"/>
          <w:marBottom w:val="0"/>
          <w:divBdr>
            <w:top w:val="none" w:sz="0" w:space="0" w:color="auto"/>
            <w:left w:val="none" w:sz="0" w:space="0" w:color="auto"/>
            <w:bottom w:val="none" w:sz="0" w:space="0" w:color="auto"/>
            <w:right w:val="none" w:sz="0" w:space="0" w:color="auto"/>
          </w:divBdr>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893392200">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006736243">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 w:id="2127893055">
      <w:bodyDiv w:val="1"/>
      <w:marLeft w:val="0"/>
      <w:marRight w:val="0"/>
      <w:marTop w:val="0"/>
      <w:marBottom w:val="0"/>
      <w:divBdr>
        <w:top w:val="none" w:sz="0" w:space="0" w:color="auto"/>
        <w:left w:val="none" w:sz="0" w:space="0" w:color="auto"/>
        <w:bottom w:val="none" w:sz="0" w:space="0" w:color="auto"/>
        <w:right w:val="none" w:sz="0" w:space="0" w:color="auto"/>
      </w:divBdr>
      <w:divsChild>
        <w:div w:id="37049535">
          <w:marLeft w:val="0"/>
          <w:marRight w:val="0"/>
          <w:marTop w:val="0"/>
          <w:marBottom w:val="0"/>
          <w:divBdr>
            <w:top w:val="none" w:sz="0" w:space="0" w:color="auto"/>
            <w:left w:val="none" w:sz="0" w:space="0" w:color="auto"/>
            <w:bottom w:val="none" w:sz="0" w:space="0" w:color="auto"/>
            <w:right w:val="none" w:sz="0" w:space="0" w:color="auto"/>
          </w:divBdr>
        </w:div>
        <w:div w:id="853495032">
          <w:marLeft w:val="0"/>
          <w:marRight w:val="0"/>
          <w:marTop w:val="0"/>
          <w:marBottom w:val="0"/>
          <w:divBdr>
            <w:top w:val="none" w:sz="0" w:space="0" w:color="auto"/>
            <w:left w:val="none" w:sz="0" w:space="0" w:color="auto"/>
            <w:bottom w:val="none" w:sz="0" w:space="0" w:color="auto"/>
            <w:right w:val="none" w:sz="0" w:space="0" w:color="auto"/>
          </w:divBdr>
        </w:div>
        <w:div w:id="151673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709638FD-B3E0-4537-8E89-2C4DCB8D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585FA-A212-412D-BE61-4C881BD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6496</Words>
  <Characters>3704</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Dominykas Juškys</dc:creator>
  <cp:lastModifiedBy>Windows User</cp:lastModifiedBy>
  <cp:revision>4</cp:revision>
  <dcterms:created xsi:type="dcterms:W3CDTF">2021-06-28T06:41:00Z</dcterms:created>
  <dcterms:modified xsi:type="dcterms:W3CDTF">2023-05-09T13:01:00Z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