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102F" w14:textId="40436534" w:rsidR="00E73CE7" w:rsidRPr="00142AD1" w:rsidRDefault="00E73CE7" w:rsidP="00E73CE7">
      <w:pPr>
        <w:rPr>
          <w:rFonts w:ascii="Times New Roman" w:hAnsi="Times New Roman"/>
          <w:sz w:val="32"/>
          <w:szCs w:val="32"/>
          <w:lang w:eastAsia="lt-LT"/>
        </w:rPr>
      </w:pPr>
      <w:r>
        <w:rPr>
          <w:rFonts w:ascii="Times New Roman" w:hAnsi="Times New Roman"/>
          <w:b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1" locked="0" layoutInCell="1" allowOverlap="1" wp14:anchorId="2E9ADD4D" wp14:editId="75D685C9">
            <wp:simplePos x="0" y="0"/>
            <wp:positionH relativeFrom="column">
              <wp:posOffset>3944679</wp:posOffset>
            </wp:positionH>
            <wp:positionV relativeFrom="paragraph">
              <wp:posOffset>-399</wp:posOffset>
            </wp:positionV>
            <wp:extent cx="2091690" cy="666115"/>
            <wp:effectExtent l="0" t="0" r="0" b="0"/>
            <wp:wrapTight wrapText="bothSides">
              <wp:wrapPolygon edited="0">
                <wp:start x="2754" y="0"/>
                <wp:lineTo x="0" y="0"/>
                <wp:lineTo x="0" y="9266"/>
                <wp:lineTo x="2361" y="19767"/>
                <wp:lineTo x="3148" y="21003"/>
                <wp:lineTo x="6098" y="21003"/>
                <wp:lineTo x="19475" y="20385"/>
                <wp:lineTo x="21443" y="19767"/>
                <wp:lineTo x="21443" y="15443"/>
                <wp:lineTo x="20459" y="9884"/>
                <wp:lineTo x="21443" y="9884"/>
                <wp:lineTo x="21443" y="1235"/>
                <wp:lineTo x="6492" y="0"/>
                <wp:lineTo x="2754" y="0"/>
              </wp:wrapPolygon>
            </wp:wrapTight>
            <wp:docPr id="18" name="Paveikslėlis 18" descr="Paveikslėlis, kuriame yra kompiuter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-fonda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CB784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28D3FFAA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780480B0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5B55BD1B" w14:textId="77777777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</w:p>
    <w:p w14:paraId="19B7CE2B" w14:textId="5FC9C9F6" w:rsid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  <w:r w:rsidRPr="00142AD1">
        <w:rPr>
          <w:rFonts w:ascii="Times New Roman" w:hAnsi="Times New Roman"/>
          <w:b/>
          <w:bCs/>
          <w:sz w:val="32"/>
          <w:szCs w:val="32"/>
          <w:lang w:eastAsia="lt-LT"/>
        </w:rPr>
        <w:t xml:space="preserve">ŠVENČIONIŲ RAJONO SAVIVALDYBĖS </w:t>
      </w:r>
    </w:p>
    <w:p w14:paraId="3B6D122D" w14:textId="4DAC9C42" w:rsidR="00E73CE7" w:rsidRPr="00142AD1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2"/>
          <w:szCs w:val="32"/>
          <w:lang w:eastAsia="lt-LT"/>
        </w:rPr>
      </w:pPr>
      <w:r w:rsidRPr="00142AD1">
        <w:rPr>
          <w:rFonts w:ascii="Times New Roman" w:hAnsi="Times New Roman"/>
          <w:b/>
          <w:bCs/>
          <w:sz w:val="32"/>
          <w:szCs w:val="32"/>
          <w:lang w:eastAsia="lt-LT"/>
        </w:rPr>
        <w:t xml:space="preserve">ADMINISTRACIJOS </w:t>
      </w:r>
    </w:p>
    <w:p w14:paraId="72017479" w14:textId="5F1D8A6B" w:rsidR="00E73CE7" w:rsidRP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  <w:r w:rsidRPr="00E73CE7">
        <w:rPr>
          <w:rFonts w:ascii="Times New Roman" w:hAnsi="Times New Roman"/>
          <w:b/>
          <w:bCs/>
          <w:sz w:val="36"/>
          <w:szCs w:val="36"/>
          <w:lang w:eastAsia="lt-LT"/>
        </w:rPr>
        <w:t>SUINTERESUOTŲJŲ ŠALIŲ ANALIZĖ</w:t>
      </w:r>
    </w:p>
    <w:p w14:paraId="3CDE2B7C" w14:textId="093859D1" w:rsidR="00E73CE7" w:rsidRPr="00E73CE7" w:rsidRDefault="00E73CE7" w:rsidP="00E73CE7">
      <w:pPr>
        <w:tabs>
          <w:tab w:val="left" w:pos="5960"/>
        </w:tabs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</w:p>
    <w:p w14:paraId="75258ED3" w14:textId="50A7610F" w:rsidR="00E73CE7" w:rsidRPr="003855AE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  <w:r>
        <w:rPr>
          <w:rFonts w:ascii="Times New Roman" w:hAnsi="Times New Roman"/>
          <w:b/>
          <w:noProof/>
          <w:sz w:val="36"/>
          <w:szCs w:val="36"/>
          <w:lang w:eastAsia="lt-LT"/>
        </w:rPr>
        <w:drawing>
          <wp:anchor distT="0" distB="0" distL="114300" distR="114300" simplePos="0" relativeHeight="251660288" behindDoc="1" locked="0" layoutInCell="1" allowOverlap="1" wp14:anchorId="332D8502" wp14:editId="7454601C">
            <wp:simplePos x="0" y="0"/>
            <wp:positionH relativeFrom="column">
              <wp:posOffset>1244600</wp:posOffset>
            </wp:positionH>
            <wp:positionV relativeFrom="paragraph">
              <wp:posOffset>244475</wp:posOffset>
            </wp:positionV>
            <wp:extent cx="3619500" cy="4273550"/>
            <wp:effectExtent l="0" t="0" r="0" b="0"/>
            <wp:wrapTight wrapText="bothSides">
              <wp:wrapPolygon edited="0">
                <wp:start x="0" y="0"/>
                <wp:lineTo x="0" y="13961"/>
                <wp:lineTo x="568" y="15502"/>
                <wp:lineTo x="1478" y="17042"/>
                <wp:lineTo x="3069" y="18583"/>
                <wp:lineTo x="5684" y="20124"/>
                <wp:lineTo x="5798" y="20316"/>
                <wp:lineTo x="8981" y="21183"/>
                <wp:lineTo x="12278" y="21183"/>
                <wp:lineTo x="15575" y="20316"/>
                <wp:lineTo x="15688" y="20124"/>
                <wp:lineTo x="18189" y="18583"/>
                <wp:lineTo x="19781" y="17042"/>
                <wp:lineTo x="20804" y="15502"/>
                <wp:lineTo x="21373" y="13961"/>
                <wp:lineTo x="21373" y="0"/>
                <wp:lineTo x="0" y="0"/>
              </wp:wrapPolygon>
            </wp:wrapTight>
            <wp:docPr id="19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5298A" w14:textId="77777777" w:rsidR="00E73CE7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E777AC2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08AD4656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7A700D42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7B989C6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63E740E0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39B0CA4F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4E4E18FB" w14:textId="77777777" w:rsidR="00E73CE7" w:rsidRPr="00142AD1" w:rsidRDefault="00E73CE7" w:rsidP="00E73CE7">
      <w:pPr>
        <w:rPr>
          <w:rFonts w:ascii="Times New Roman" w:hAnsi="Times New Roman"/>
          <w:sz w:val="36"/>
          <w:szCs w:val="36"/>
          <w:lang w:eastAsia="lt-LT"/>
        </w:rPr>
      </w:pPr>
    </w:p>
    <w:p w14:paraId="25213EAF" w14:textId="77777777" w:rsidR="00E73CE7" w:rsidRDefault="00E73CE7" w:rsidP="00E73CE7">
      <w:pPr>
        <w:jc w:val="center"/>
        <w:rPr>
          <w:rFonts w:ascii="Times New Roman" w:hAnsi="Times New Roman"/>
          <w:sz w:val="28"/>
          <w:szCs w:val="28"/>
          <w:lang w:eastAsia="lt-LT"/>
        </w:rPr>
      </w:pPr>
    </w:p>
    <w:p w14:paraId="076E8FD4" w14:textId="77777777" w:rsidR="00E73CE7" w:rsidRPr="00142AD1" w:rsidRDefault="00E73CE7" w:rsidP="00E73CE7">
      <w:pPr>
        <w:jc w:val="center"/>
        <w:rPr>
          <w:rFonts w:ascii="Times New Roman" w:hAnsi="Times New Roman"/>
          <w:b/>
          <w:bCs/>
          <w:sz w:val="36"/>
          <w:szCs w:val="36"/>
          <w:lang w:eastAsia="lt-LT"/>
        </w:rPr>
      </w:pPr>
    </w:p>
    <w:p w14:paraId="379059BC" w14:textId="77777777" w:rsidR="00E73CE7" w:rsidRDefault="00E73CE7" w:rsidP="00E73CE7">
      <w:pPr>
        <w:tabs>
          <w:tab w:val="left" w:pos="2844"/>
        </w:tabs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7CF5119" w14:textId="77777777" w:rsidR="00E73CE7" w:rsidRDefault="00E73CE7" w:rsidP="00E73CE7">
      <w:pPr>
        <w:tabs>
          <w:tab w:val="left" w:pos="2844"/>
        </w:tabs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8DE5E4F" w14:textId="3E840305" w:rsidR="00E73CE7" w:rsidRDefault="00E73CE7" w:rsidP="00E73CE7">
      <w:pPr>
        <w:pStyle w:val="Default"/>
        <w:jc w:val="center"/>
        <w:rPr>
          <w:rFonts w:ascii="Times New Roman" w:hAnsi="Times New Roman"/>
          <w:b/>
          <w:bCs/>
          <w:lang w:eastAsia="lt-LT"/>
        </w:rPr>
      </w:pPr>
      <w:r w:rsidRPr="00272683">
        <w:rPr>
          <w:rFonts w:ascii="Times New Roman" w:hAnsi="Times New Roman"/>
          <w:b/>
          <w:bCs/>
          <w:lang w:eastAsia="lt-LT"/>
        </w:rPr>
        <w:t>2020 m.</w:t>
      </w:r>
      <w:r>
        <w:rPr>
          <w:rFonts w:ascii="Times New Roman" w:hAnsi="Times New Roman"/>
          <w:b/>
          <w:bCs/>
          <w:lang w:eastAsia="lt-LT"/>
        </w:rPr>
        <w:br w:type="page"/>
      </w:r>
    </w:p>
    <w:p w14:paraId="6974A9D6" w14:textId="77777777" w:rsidR="00346624" w:rsidRDefault="00346624" w:rsidP="00E73C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EE76C89" w14:textId="77777777" w:rsidR="00346624" w:rsidRDefault="00346624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C2B483" w14:textId="0FF804D7" w:rsidR="00995A24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SUINTERESUOTŲJŲ ŠALIŲ ANALIZĖ</w:t>
      </w:r>
    </w:p>
    <w:p w14:paraId="3653A802" w14:textId="42612BCB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D9E722" w14:textId="674A3000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BENDROSIOS NUOSTATOS</w:t>
      </w:r>
    </w:p>
    <w:p w14:paraId="24206C4F" w14:textId="0AE7D34A" w:rsidR="004E0998" w:rsidRDefault="004E0998" w:rsidP="004E099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603156" w14:textId="238B6CEA" w:rsidR="005506BD" w:rsidRDefault="003415B8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Suinteresuotųjų šalių analizės</w:t>
      </w:r>
      <w:r w:rsidR="00BB1164">
        <w:rPr>
          <w:rFonts w:ascii="Times New Roman" w:hAnsi="Times New Roman" w:cs="Times New Roman"/>
        </w:rPr>
        <w:t xml:space="preserve"> (toliau – Analizė)</w:t>
      </w:r>
      <w:r>
        <w:rPr>
          <w:rFonts w:ascii="Times New Roman" w:hAnsi="Times New Roman" w:cs="Times New Roman"/>
        </w:rPr>
        <w:t xml:space="preserve"> paskirtis </w:t>
      </w:r>
      <w:r w:rsidR="003110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11065">
        <w:rPr>
          <w:rFonts w:ascii="Times New Roman" w:hAnsi="Times New Roman" w:cs="Times New Roman"/>
        </w:rPr>
        <w:t>nustatyti</w:t>
      </w:r>
      <w:r w:rsidR="0015036B">
        <w:rPr>
          <w:rFonts w:ascii="Times New Roman" w:hAnsi="Times New Roman" w:cs="Times New Roman"/>
        </w:rPr>
        <w:t xml:space="preserve"> </w:t>
      </w:r>
      <w:r w:rsidR="00CA2CA8">
        <w:rPr>
          <w:rFonts w:ascii="Times New Roman" w:hAnsi="Times New Roman" w:cs="Times New Roman"/>
        </w:rPr>
        <w:t>subjektus, kurie gali daryti įtaką Švenčionių rajono savivaldybės administracijos</w:t>
      </w:r>
      <w:r w:rsidR="00B23BD4">
        <w:rPr>
          <w:rFonts w:ascii="Times New Roman" w:hAnsi="Times New Roman" w:cs="Times New Roman"/>
        </w:rPr>
        <w:t xml:space="preserve"> (toliau – Administracijos)</w:t>
      </w:r>
      <w:r w:rsidR="00CA2CA8">
        <w:rPr>
          <w:rFonts w:ascii="Times New Roman" w:hAnsi="Times New Roman" w:cs="Times New Roman"/>
        </w:rPr>
        <w:t xml:space="preserve"> </w:t>
      </w:r>
      <w:r w:rsidR="00BA66D1">
        <w:rPr>
          <w:rFonts w:ascii="Times New Roman" w:hAnsi="Times New Roman" w:cs="Times New Roman"/>
        </w:rPr>
        <w:t>veiklai – teikiamoms viešo</w:t>
      </w:r>
      <w:r w:rsidR="00CF3248">
        <w:rPr>
          <w:rFonts w:ascii="Times New Roman" w:hAnsi="Times New Roman" w:cs="Times New Roman"/>
        </w:rPr>
        <w:t>sioms</w:t>
      </w:r>
      <w:r w:rsidR="0016607B">
        <w:rPr>
          <w:rFonts w:ascii="Times New Roman" w:hAnsi="Times New Roman" w:cs="Times New Roman"/>
        </w:rPr>
        <w:t xml:space="preserve"> ir administracinėms</w:t>
      </w:r>
      <w:r w:rsidR="00CF3248">
        <w:rPr>
          <w:rFonts w:ascii="Times New Roman" w:hAnsi="Times New Roman" w:cs="Times New Roman"/>
        </w:rPr>
        <w:t xml:space="preserve"> paslaugoms</w:t>
      </w:r>
      <w:r w:rsidR="006F31BE">
        <w:rPr>
          <w:rFonts w:ascii="Times New Roman" w:hAnsi="Times New Roman" w:cs="Times New Roman"/>
        </w:rPr>
        <w:t xml:space="preserve"> ir Administracijos ryšį su suinteresuotomis šalimis</w:t>
      </w:r>
      <w:r w:rsidR="00ED067B">
        <w:rPr>
          <w:rFonts w:ascii="Times New Roman" w:hAnsi="Times New Roman" w:cs="Times New Roman"/>
        </w:rPr>
        <w:t xml:space="preserve"> siekiant </w:t>
      </w:r>
      <w:r w:rsidR="0088785B">
        <w:rPr>
          <w:rFonts w:ascii="Times New Roman" w:hAnsi="Times New Roman" w:cs="Times New Roman"/>
        </w:rPr>
        <w:t xml:space="preserve">įtraukti susijusias suinteresuotąsias šalis </w:t>
      </w:r>
      <w:r w:rsidR="00CE59D8">
        <w:rPr>
          <w:rFonts w:ascii="Times New Roman" w:hAnsi="Times New Roman" w:cs="Times New Roman"/>
        </w:rPr>
        <w:t>į tobulinimo procesus</w:t>
      </w:r>
      <w:r w:rsidR="006F31BE">
        <w:rPr>
          <w:rFonts w:ascii="Times New Roman" w:hAnsi="Times New Roman" w:cs="Times New Roman"/>
        </w:rPr>
        <w:t>.</w:t>
      </w:r>
    </w:p>
    <w:p w14:paraId="3CA85A71" w14:textId="7C26159C" w:rsidR="00BB1164" w:rsidRDefault="00C028BF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Analizė yra atliekama vadovaujantis </w:t>
      </w:r>
      <w:r w:rsidR="004C0742">
        <w:rPr>
          <w:rFonts w:ascii="Times New Roman" w:hAnsi="Times New Roman" w:cs="Times New Roman"/>
        </w:rPr>
        <w:t>ISO 9001:2015 kokybės vadybos sistemos standarto reikalavimais.</w:t>
      </w:r>
    </w:p>
    <w:p w14:paraId="7AA18762" w14:textId="15AF6FC9" w:rsidR="004E0998" w:rsidRDefault="004E0998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Analizėje naudojami terminai</w:t>
      </w:r>
      <w:r w:rsidR="00C0567E">
        <w:rPr>
          <w:rFonts w:ascii="Times New Roman" w:hAnsi="Times New Roman" w:cs="Times New Roman"/>
        </w:rPr>
        <w:t xml:space="preserve"> ir trumpinimai</w:t>
      </w:r>
    </w:p>
    <w:p w14:paraId="0ED9F8D4" w14:textId="4FAEB30D" w:rsidR="00971541" w:rsidRPr="0026547F" w:rsidRDefault="00971541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Suinteresuotosios šalys</w:t>
      </w:r>
      <w:r w:rsidR="00BB63B6">
        <w:rPr>
          <w:rFonts w:ascii="Times New Roman" w:hAnsi="Times New Roman" w:cs="Times New Roman"/>
          <w:b/>
          <w:bCs/>
        </w:rPr>
        <w:t xml:space="preserve"> </w:t>
      </w:r>
      <w:r w:rsidR="007A7C00">
        <w:rPr>
          <w:rFonts w:ascii="Times New Roman" w:hAnsi="Times New Roman" w:cs="Times New Roman"/>
        </w:rPr>
        <w:t>–</w:t>
      </w:r>
      <w:r w:rsidR="00BB63B6">
        <w:rPr>
          <w:rFonts w:ascii="Times New Roman" w:hAnsi="Times New Roman" w:cs="Times New Roman"/>
        </w:rPr>
        <w:t xml:space="preserve"> </w:t>
      </w:r>
      <w:r w:rsidR="007A7C00">
        <w:rPr>
          <w:rFonts w:ascii="Times New Roman" w:hAnsi="Times New Roman" w:cs="Times New Roman"/>
        </w:rPr>
        <w:t>tai pavieniai asmenys, jų grupės (juridiniai asmenys) ar institucijos</w:t>
      </w:r>
      <w:r w:rsidR="00165BEF">
        <w:rPr>
          <w:rFonts w:ascii="Times New Roman" w:hAnsi="Times New Roman" w:cs="Times New Roman"/>
        </w:rPr>
        <w:t>, darantys įtaką įstaigos veiklai;</w:t>
      </w:r>
    </w:p>
    <w:p w14:paraId="269E6018" w14:textId="45D40412" w:rsidR="0026547F" w:rsidRDefault="00E3562D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Įstaiga</w:t>
      </w:r>
      <w:r w:rsidR="0026547F">
        <w:rPr>
          <w:rFonts w:ascii="Times New Roman" w:hAnsi="Times New Roman" w:cs="Times New Roman"/>
          <w:b/>
          <w:bCs/>
        </w:rPr>
        <w:t xml:space="preserve"> – </w:t>
      </w:r>
      <w:r w:rsidR="0026547F">
        <w:rPr>
          <w:rFonts w:ascii="Times New Roman" w:hAnsi="Times New Roman" w:cs="Times New Roman"/>
        </w:rPr>
        <w:t>Švenčionių rajono savivaldybė;</w:t>
      </w:r>
    </w:p>
    <w:p w14:paraId="71AD12CF" w14:textId="77777777" w:rsidR="00A56213" w:rsidRDefault="00A56213" w:rsidP="00A56213">
      <w:pPr>
        <w:pStyle w:val="Default"/>
        <w:rPr>
          <w:rFonts w:ascii="Times New Roman" w:hAnsi="Times New Roman" w:cs="Times New Roman"/>
        </w:rPr>
      </w:pPr>
    </w:p>
    <w:p w14:paraId="13870825" w14:textId="2B62250A" w:rsidR="00AD1466" w:rsidRDefault="00841469" w:rsidP="0084146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SUINTERESUOTŲJŲ ŠALIŲ </w:t>
      </w:r>
      <w:r w:rsidR="005E4F39">
        <w:rPr>
          <w:rFonts w:ascii="Times New Roman" w:hAnsi="Times New Roman" w:cs="Times New Roman"/>
          <w:b/>
          <w:bCs/>
        </w:rPr>
        <w:t xml:space="preserve">KLASIFIKAVIMAS IR </w:t>
      </w:r>
      <w:r>
        <w:rPr>
          <w:rFonts w:ascii="Times New Roman" w:hAnsi="Times New Roman" w:cs="Times New Roman"/>
          <w:b/>
          <w:bCs/>
        </w:rPr>
        <w:t>VALDYMAS</w:t>
      </w:r>
    </w:p>
    <w:p w14:paraId="74FA3722" w14:textId="77777777" w:rsidR="00A56213" w:rsidRDefault="00A56213" w:rsidP="0084146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387E0D" w14:textId="08E399A0" w:rsidR="00841469" w:rsidRDefault="00841469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Šal</w:t>
      </w:r>
      <w:r w:rsidR="002E0697">
        <w:rPr>
          <w:rFonts w:ascii="Times New Roman" w:hAnsi="Times New Roman" w:cs="Times New Roman"/>
        </w:rPr>
        <w:t xml:space="preserve">ių įtaka gali </w:t>
      </w:r>
      <w:r w:rsidR="0054259F">
        <w:rPr>
          <w:rFonts w:ascii="Times New Roman" w:hAnsi="Times New Roman" w:cs="Times New Roman"/>
        </w:rPr>
        <w:t xml:space="preserve">daryti neigiamą </w:t>
      </w:r>
      <w:r w:rsidR="00DB0325">
        <w:rPr>
          <w:rFonts w:ascii="Times New Roman" w:hAnsi="Times New Roman" w:cs="Times New Roman"/>
        </w:rPr>
        <w:t>poveikį</w:t>
      </w:r>
      <w:r w:rsidR="0054259F">
        <w:rPr>
          <w:rFonts w:ascii="Times New Roman" w:hAnsi="Times New Roman" w:cs="Times New Roman"/>
        </w:rPr>
        <w:t xml:space="preserve"> arba prisidėti prie</w:t>
      </w:r>
      <w:r w:rsidR="00E3562D">
        <w:rPr>
          <w:rFonts w:ascii="Times New Roman" w:hAnsi="Times New Roman" w:cs="Times New Roman"/>
        </w:rPr>
        <w:t xml:space="preserve"> įstaigos užsibrėžtų tikslų įgyvendinimo</w:t>
      </w:r>
      <w:r w:rsidR="00C80E59">
        <w:rPr>
          <w:rFonts w:ascii="Times New Roman" w:hAnsi="Times New Roman" w:cs="Times New Roman"/>
        </w:rPr>
        <w:t>, todėl</w:t>
      </w:r>
      <w:r w:rsidR="004357AE">
        <w:rPr>
          <w:rFonts w:ascii="Times New Roman" w:hAnsi="Times New Roman" w:cs="Times New Roman"/>
        </w:rPr>
        <w:t>,</w:t>
      </w:r>
      <w:r w:rsidR="00C80E59">
        <w:rPr>
          <w:rFonts w:ascii="Times New Roman" w:hAnsi="Times New Roman" w:cs="Times New Roman"/>
        </w:rPr>
        <w:t xml:space="preserve"> </w:t>
      </w:r>
      <w:r w:rsidR="00460B1E">
        <w:rPr>
          <w:rFonts w:ascii="Times New Roman" w:hAnsi="Times New Roman" w:cs="Times New Roman"/>
        </w:rPr>
        <w:t>siekiant</w:t>
      </w:r>
      <w:r w:rsidR="001C6A09">
        <w:rPr>
          <w:rFonts w:ascii="Times New Roman" w:hAnsi="Times New Roman" w:cs="Times New Roman"/>
        </w:rPr>
        <w:t xml:space="preserve"> efektyviau</w:t>
      </w:r>
      <w:r w:rsidR="00460B1E">
        <w:rPr>
          <w:rFonts w:ascii="Times New Roman" w:hAnsi="Times New Roman" w:cs="Times New Roman"/>
        </w:rPr>
        <w:t xml:space="preserve"> </w:t>
      </w:r>
      <w:r w:rsidR="004357AE">
        <w:rPr>
          <w:rFonts w:ascii="Times New Roman" w:hAnsi="Times New Roman" w:cs="Times New Roman"/>
        </w:rPr>
        <w:t>gerinti Administracijos teikiamų paslaugų kokybę</w:t>
      </w:r>
      <w:r w:rsidR="00686FE8">
        <w:rPr>
          <w:rFonts w:ascii="Times New Roman" w:hAnsi="Times New Roman" w:cs="Times New Roman"/>
        </w:rPr>
        <w:t xml:space="preserve"> ir įtraukti </w:t>
      </w:r>
      <w:r w:rsidR="00B92034">
        <w:rPr>
          <w:rFonts w:ascii="Times New Roman" w:hAnsi="Times New Roman" w:cs="Times New Roman"/>
        </w:rPr>
        <w:t>Šalis į tobulinimo procesą</w:t>
      </w:r>
      <w:r w:rsidR="009A5BF4">
        <w:rPr>
          <w:rFonts w:ascii="Times New Roman" w:hAnsi="Times New Roman" w:cs="Times New Roman"/>
        </w:rPr>
        <w:t xml:space="preserve">, reikalinga įvardinti Šalis, </w:t>
      </w:r>
      <w:r w:rsidR="00C81BD5">
        <w:rPr>
          <w:rFonts w:ascii="Times New Roman" w:hAnsi="Times New Roman" w:cs="Times New Roman"/>
        </w:rPr>
        <w:t>nusta</w:t>
      </w:r>
      <w:r w:rsidR="003D4270">
        <w:rPr>
          <w:rFonts w:ascii="Times New Roman" w:hAnsi="Times New Roman" w:cs="Times New Roman"/>
        </w:rPr>
        <w:t xml:space="preserve">tyti </w:t>
      </w:r>
      <w:r w:rsidR="00DB0325">
        <w:rPr>
          <w:rFonts w:ascii="Times New Roman" w:hAnsi="Times New Roman" w:cs="Times New Roman"/>
        </w:rPr>
        <w:t xml:space="preserve">jų </w:t>
      </w:r>
      <w:r w:rsidR="003D4270">
        <w:rPr>
          <w:rFonts w:ascii="Times New Roman" w:hAnsi="Times New Roman" w:cs="Times New Roman"/>
        </w:rPr>
        <w:t xml:space="preserve">sąveikos su Administracija </w:t>
      </w:r>
      <w:r w:rsidR="00201202">
        <w:rPr>
          <w:rFonts w:ascii="Times New Roman" w:hAnsi="Times New Roman" w:cs="Times New Roman"/>
        </w:rPr>
        <w:t>tematiką</w:t>
      </w:r>
      <w:r w:rsidR="00686FE8">
        <w:rPr>
          <w:rFonts w:ascii="Times New Roman" w:hAnsi="Times New Roman" w:cs="Times New Roman"/>
        </w:rPr>
        <w:t>.</w:t>
      </w:r>
    </w:p>
    <w:p w14:paraId="3CE799D0" w14:textId="4CE54AB2" w:rsidR="00A56213" w:rsidRDefault="00673B68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Administracija yra susieta </w:t>
      </w:r>
      <w:r w:rsidR="00F6332A">
        <w:rPr>
          <w:rFonts w:ascii="Times New Roman" w:hAnsi="Times New Roman" w:cs="Times New Roman"/>
        </w:rPr>
        <w:t xml:space="preserve">su visomis </w:t>
      </w:r>
      <w:r w:rsidR="00AD2E62">
        <w:rPr>
          <w:rFonts w:ascii="Times New Roman" w:hAnsi="Times New Roman" w:cs="Times New Roman"/>
        </w:rPr>
        <w:t>Šalimis vienu iš šių ryšių:</w:t>
      </w:r>
    </w:p>
    <w:p w14:paraId="136F6C41" w14:textId="04633156" w:rsidR="00AD2E62" w:rsidRDefault="00C90126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Strateginė partnerystė – visos Šalys, turinčios bendrų strateginių interesų su Administracija </w:t>
      </w:r>
      <w:r w:rsidR="0016607B">
        <w:rPr>
          <w:rFonts w:ascii="Times New Roman" w:hAnsi="Times New Roman" w:cs="Times New Roman"/>
        </w:rPr>
        <w:t>ir prisideda prie jų įgyvendinimo;</w:t>
      </w:r>
    </w:p>
    <w:p w14:paraId="6C685661" w14:textId="63E09B1F" w:rsidR="0016607B" w:rsidRDefault="0016607B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Viešųjų ir administracinių paslaugų </w:t>
      </w:r>
      <w:r w:rsidR="00224778">
        <w:rPr>
          <w:rFonts w:ascii="Times New Roman" w:hAnsi="Times New Roman" w:cs="Times New Roman"/>
        </w:rPr>
        <w:t xml:space="preserve">teikimas </w:t>
      </w:r>
      <w:r w:rsidR="00EA6A54">
        <w:rPr>
          <w:rFonts w:ascii="Times New Roman" w:hAnsi="Times New Roman" w:cs="Times New Roman"/>
        </w:rPr>
        <w:t>– visos Šalys, gaunančios viešąsias arba administracines paslaugas;</w:t>
      </w:r>
    </w:p>
    <w:p w14:paraId="3AABF271" w14:textId="43DF9970" w:rsidR="00EA6A54" w:rsidRDefault="008E7580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Bendruomeniniai santykiai – visos Šalys, kurių prioritetas yra bendruomenės interesai;</w:t>
      </w:r>
    </w:p>
    <w:p w14:paraId="740E2D2F" w14:textId="176E04F4" w:rsidR="008E7580" w:rsidRDefault="00F761F2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Įgalioti ryšiai:</w:t>
      </w:r>
    </w:p>
    <w:p w14:paraId="72C0C7C6" w14:textId="128483B5" w:rsidR="00F761F2" w:rsidRDefault="00F761F2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Funkcinis pavaldumas – visos Šalys, kurioms Administracija yra pavaldi;</w:t>
      </w:r>
    </w:p>
    <w:p w14:paraId="00BD7938" w14:textId="532D525B" w:rsidR="00F761F2" w:rsidRDefault="00F761F2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Priežiūros institucijos – visos Šalys</w:t>
      </w:r>
      <w:r w:rsidR="00661D7D">
        <w:rPr>
          <w:rFonts w:ascii="Times New Roman" w:hAnsi="Times New Roman" w:cs="Times New Roman"/>
        </w:rPr>
        <w:t>, kurios prižiūri Administracijos veiklą;</w:t>
      </w:r>
    </w:p>
    <w:p w14:paraId="506A9088" w14:textId="473F518A" w:rsidR="006767F0" w:rsidRDefault="00733BC9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Viešojo administravimo subjektai – visos Šalys, kurios prisideda prie Administracijos </w:t>
      </w:r>
      <w:r w:rsidR="00AB2FEC">
        <w:rPr>
          <w:rFonts w:ascii="Times New Roman" w:hAnsi="Times New Roman" w:cs="Times New Roman"/>
        </w:rPr>
        <w:t>veiklos, per administracines funkcijas.</w:t>
      </w:r>
    </w:p>
    <w:p w14:paraId="5C0BC11E" w14:textId="78FB3506" w:rsidR="00036457" w:rsidRPr="00036457" w:rsidRDefault="001E2CB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DB6DC0" wp14:editId="67DED92C">
            <wp:simplePos x="0" y="0"/>
            <wp:positionH relativeFrom="column">
              <wp:posOffset>501015</wp:posOffset>
            </wp:positionH>
            <wp:positionV relativeFrom="paragraph">
              <wp:posOffset>193040</wp:posOffset>
            </wp:positionV>
            <wp:extent cx="5486400" cy="3200400"/>
            <wp:effectExtent l="0" t="0" r="635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D8440A">
        <w:rPr>
          <w:rFonts w:ascii="Times New Roman" w:hAnsi="Times New Roman" w:cs="Times New Roman"/>
        </w:rPr>
        <w:t>Ryšių sąveikos schema:</w:t>
      </w:r>
    </w:p>
    <w:p w14:paraId="31F9A84F" w14:textId="59EF3DD6" w:rsidR="00F408C1" w:rsidRDefault="00F408C1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Administracijos nustatytos suinteresuotosios šalys:</w:t>
      </w:r>
    </w:p>
    <w:p w14:paraId="4A241242" w14:textId="7A2B968F" w:rsidR="00F408C1" w:rsidRDefault="009F0F6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taryba</w:t>
      </w:r>
      <w:r w:rsidR="00880271">
        <w:rPr>
          <w:rFonts w:ascii="Times New Roman" w:hAnsi="Times New Roman" w:cs="Times New Roman"/>
        </w:rPr>
        <w:t>;</w:t>
      </w:r>
    </w:p>
    <w:p w14:paraId="2639779D" w14:textId="21CC1F5C" w:rsidR="00880271" w:rsidRDefault="009F0F6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Administracijos vadovybė</w:t>
      </w:r>
      <w:r w:rsidR="009E0068">
        <w:rPr>
          <w:rFonts w:ascii="Times New Roman" w:hAnsi="Times New Roman" w:cs="Times New Roman"/>
        </w:rPr>
        <w:t>;</w:t>
      </w:r>
    </w:p>
    <w:p w14:paraId="6DEBABDD" w14:textId="11A1A241" w:rsidR="009E0068" w:rsidRDefault="009F0F65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Administracijos darbuotojai</w:t>
      </w:r>
      <w:r w:rsidR="00DA180C">
        <w:rPr>
          <w:rFonts w:ascii="Times New Roman" w:hAnsi="Times New Roman" w:cs="Times New Roman"/>
        </w:rPr>
        <w:t>;</w:t>
      </w:r>
    </w:p>
    <w:p w14:paraId="5EF48EAB" w14:textId="2F20F434" w:rsidR="00DA180C" w:rsidRDefault="0022438D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Administracinių arba viešųjų paslaugų klientai</w:t>
      </w:r>
      <w:r w:rsidR="0008021A">
        <w:rPr>
          <w:rFonts w:ascii="Times New Roman" w:hAnsi="Times New Roman" w:cs="Times New Roman"/>
        </w:rPr>
        <w:t>;</w:t>
      </w:r>
    </w:p>
    <w:p w14:paraId="2EBE251C" w14:textId="390BBF38" w:rsidR="0008021A" w:rsidRDefault="0022438D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Vietos bendruomenės</w:t>
      </w:r>
      <w:r w:rsidR="00887102">
        <w:rPr>
          <w:rFonts w:ascii="Times New Roman" w:hAnsi="Times New Roman" w:cs="Times New Roman"/>
        </w:rPr>
        <w:t>;</w:t>
      </w:r>
    </w:p>
    <w:p w14:paraId="7306E97D" w14:textId="3A1E6B08" w:rsidR="00566CCA" w:rsidRDefault="00CA514A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Nevyriausybinės organizacijos (NVO)</w:t>
      </w:r>
      <w:r w:rsidR="00566CCA">
        <w:rPr>
          <w:rFonts w:ascii="Times New Roman" w:hAnsi="Times New Roman" w:cs="Times New Roman"/>
        </w:rPr>
        <w:t>;</w:t>
      </w:r>
    </w:p>
    <w:p w14:paraId="6F1D3BD1" w14:textId="58496FB2" w:rsidR="00887102" w:rsidRDefault="00CA514A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Valstybinės įstaigos</w:t>
      </w:r>
      <w:r w:rsidR="00C81C99">
        <w:rPr>
          <w:rFonts w:ascii="Times New Roman" w:hAnsi="Times New Roman" w:cs="Times New Roman"/>
        </w:rPr>
        <w:t>;</w:t>
      </w:r>
    </w:p>
    <w:p w14:paraId="0D20B6C9" w14:textId="00A3F082" w:rsidR="00FF63A6" w:rsidRDefault="009D287F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Išorės prekių ir paslaugų tiekėjai</w:t>
      </w:r>
      <w:r w:rsidR="00FF63A6">
        <w:rPr>
          <w:rFonts w:ascii="Times New Roman" w:hAnsi="Times New Roman" w:cs="Times New Roman"/>
        </w:rPr>
        <w:t>;</w:t>
      </w:r>
    </w:p>
    <w:p w14:paraId="31F1BD6D" w14:textId="1ECAA51A" w:rsidR="00991EAA" w:rsidRDefault="009D287F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Savivaldybei pavaldžios įmonės</w:t>
      </w:r>
      <w:r w:rsidR="00991EAA">
        <w:rPr>
          <w:rFonts w:ascii="Times New Roman" w:hAnsi="Times New Roman" w:cs="Times New Roman"/>
        </w:rPr>
        <w:t>;</w:t>
      </w:r>
    </w:p>
    <w:p w14:paraId="019DB178" w14:textId="610397A8" w:rsidR="00991EAA" w:rsidRDefault="009D287F" w:rsidP="002709D3">
      <w:pPr>
        <w:pStyle w:val="Default"/>
        <w:numPr>
          <w:ilvl w:val="1"/>
          <w:numId w:val="3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Pareiškėjai ir rangovai</w:t>
      </w:r>
      <w:r w:rsidR="00054EE8">
        <w:rPr>
          <w:rFonts w:ascii="Times New Roman" w:hAnsi="Times New Roman" w:cs="Times New Roman"/>
        </w:rPr>
        <w:t>;</w:t>
      </w:r>
    </w:p>
    <w:p w14:paraId="5F3F32D7" w14:textId="6DF6EEF4" w:rsidR="00054EE8" w:rsidRDefault="00054EE8" w:rsidP="002709D3">
      <w:pPr>
        <w:pStyle w:val="Default"/>
        <w:numPr>
          <w:ilvl w:val="1"/>
          <w:numId w:val="3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Tarptautiniai partneriai</w:t>
      </w:r>
      <w:r w:rsidR="00EB0A6B">
        <w:rPr>
          <w:rFonts w:ascii="Times New Roman" w:hAnsi="Times New Roman" w:cs="Times New Roman"/>
        </w:rPr>
        <w:t>;</w:t>
      </w:r>
    </w:p>
    <w:p w14:paraId="1A12765F" w14:textId="26C6FF77" w:rsidR="00EB0A6B" w:rsidRPr="00991EAA" w:rsidRDefault="00A65474" w:rsidP="002709D3">
      <w:pPr>
        <w:pStyle w:val="Default"/>
        <w:numPr>
          <w:ilvl w:val="1"/>
          <w:numId w:val="3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Žiniasklaida</w:t>
      </w:r>
      <w:r w:rsidR="00EB0A6B">
        <w:rPr>
          <w:rFonts w:ascii="Times New Roman" w:hAnsi="Times New Roman" w:cs="Times New Roman"/>
        </w:rPr>
        <w:t>.</w:t>
      </w:r>
    </w:p>
    <w:p w14:paraId="76D327D5" w14:textId="3CB1F098" w:rsidR="007921E4" w:rsidRDefault="0073196F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Visos administracijos suinteresuotosios šalys</w:t>
      </w:r>
      <w:r w:rsidR="00E6188C">
        <w:rPr>
          <w:rFonts w:ascii="Times New Roman" w:hAnsi="Times New Roman" w:cs="Times New Roman"/>
        </w:rPr>
        <w:t xml:space="preserve"> prio</w:t>
      </w:r>
      <w:r w:rsidR="00C84F80">
        <w:rPr>
          <w:rFonts w:ascii="Times New Roman" w:hAnsi="Times New Roman" w:cs="Times New Roman"/>
        </w:rPr>
        <w:t>retizuojamos pagal šias įtakos zonas:</w:t>
      </w:r>
    </w:p>
    <w:p w14:paraId="1167BF87" w14:textId="0F9C0195" w:rsidR="00C84F80" w:rsidRDefault="00C84F80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Galia – Šalies </w:t>
      </w:r>
      <w:r w:rsidR="00C37847">
        <w:rPr>
          <w:rFonts w:ascii="Times New Roman" w:hAnsi="Times New Roman" w:cs="Times New Roman"/>
        </w:rPr>
        <w:t xml:space="preserve">priemonių suma, kuriomis ji gali daryti įtaką arba spaudimą siekiant įgyvendinti savo interesus. </w:t>
      </w:r>
      <w:r w:rsidR="00826186">
        <w:rPr>
          <w:rFonts w:ascii="Times New Roman" w:hAnsi="Times New Roman" w:cs="Times New Roman"/>
        </w:rPr>
        <w:t xml:space="preserve">Šalies galia gali būti skirtinga </w:t>
      </w:r>
      <w:r w:rsidR="007859D5">
        <w:rPr>
          <w:rFonts w:ascii="Times New Roman" w:hAnsi="Times New Roman" w:cs="Times New Roman"/>
        </w:rPr>
        <w:t>priklausomai nuo situacijos</w:t>
      </w:r>
      <w:r w:rsidR="006849A3">
        <w:rPr>
          <w:rFonts w:ascii="Times New Roman" w:hAnsi="Times New Roman" w:cs="Times New Roman"/>
        </w:rPr>
        <w:t xml:space="preserve"> ir kokio mastu Šalis išnaudoja savo priemones;</w:t>
      </w:r>
    </w:p>
    <w:p w14:paraId="6EF57371" w14:textId="7EA88E39" w:rsidR="006849A3" w:rsidRDefault="00CB5E36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Teisėtumas – Šalies teisėtum</w:t>
      </w:r>
      <w:r w:rsidR="00914631">
        <w:rPr>
          <w:rFonts w:ascii="Times New Roman" w:hAnsi="Times New Roman" w:cs="Times New Roman"/>
        </w:rPr>
        <w:t xml:space="preserve">ą apsprendžia suma visų </w:t>
      </w:r>
      <w:r w:rsidR="00FD3065">
        <w:rPr>
          <w:rFonts w:ascii="Times New Roman" w:hAnsi="Times New Roman" w:cs="Times New Roman"/>
        </w:rPr>
        <w:t>teisėtų ryšių su Šalimi, kurie reguliuoja, apriboja arba įpareigoja Administraciją</w:t>
      </w:r>
      <w:r w:rsidR="002F4C12">
        <w:rPr>
          <w:rFonts w:ascii="Times New Roman" w:hAnsi="Times New Roman" w:cs="Times New Roman"/>
        </w:rPr>
        <w:t xml:space="preserve"> tenkinti Šalies interesus;</w:t>
      </w:r>
    </w:p>
    <w:p w14:paraId="23651B97" w14:textId="5A61A686" w:rsidR="002F4C12" w:rsidRDefault="005831F9" w:rsidP="002709D3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Reiklumas</w:t>
      </w:r>
      <w:r w:rsidR="00210F41">
        <w:rPr>
          <w:rFonts w:ascii="Times New Roman" w:hAnsi="Times New Roman" w:cs="Times New Roman"/>
        </w:rPr>
        <w:t xml:space="preserve"> (skubumas)</w:t>
      </w:r>
      <w:r>
        <w:rPr>
          <w:rFonts w:ascii="Times New Roman" w:hAnsi="Times New Roman" w:cs="Times New Roman"/>
        </w:rPr>
        <w:t xml:space="preserve"> </w:t>
      </w:r>
      <w:r w:rsidR="00210F4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10F41">
        <w:rPr>
          <w:rFonts w:ascii="Times New Roman" w:hAnsi="Times New Roman" w:cs="Times New Roman"/>
        </w:rPr>
        <w:t xml:space="preserve">Šalis yra priskiriama prie </w:t>
      </w:r>
      <w:r w:rsidR="00F85733">
        <w:rPr>
          <w:rFonts w:ascii="Times New Roman" w:hAnsi="Times New Roman" w:cs="Times New Roman"/>
        </w:rPr>
        <w:t>skubių, jei atitinka šiuos kriterijus:</w:t>
      </w:r>
    </w:p>
    <w:p w14:paraId="6F3E5B89" w14:textId="767AA388" w:rsidR="00F85733" w:rsidRDefault="00F85733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Jeigu Šalies interesas arba reikalavimas yra skubus </w:t>
      </w:r>
      <w:r w:rsidR="006B2CFC">
        <w:rPr>
          <w:rFonts w:ascii="Times New Roman" w:hAnsi="Times New Roman" w:cs="Times New Roman"/>
        </w:rPr>
        <w:t>ir ribotas laike;</w:t>
      </w:r>
    </w:p>
    <w:p w14:paraId="59E091B7" w14:textId="07E80EA3" w:rsidR="006B2CFC" w:rsidRDefault="006B2CFC" w:rsidP="002709D3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654A3">
        <w:rPr>
          <w:rFonts w:ascii="Times New Roman" w:hAnsi="Times New Roman" w:cs="Times New Roman"/>
        </w:rPr>
        <w:t xml:space="preserve">eigu interesas pačiai Šaliai yra ypatingai svarbus. </w:t>
      </w:r>
    </w:p>
    <w:p w14:paraId="6C8631BE" w14:textId="0BFE1C7F" w:rsidR="002709D3" w:rsidRDefault="00865BE8" w:rsidP="00865BE8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Suinteresuotų šalių</w:t>
      </w:r>
      <w:r w:rsidR="008F0FE6">
        <w:rPr>
          <w:rFonts w:ascii="Times New Roman" w:hAnsi="Times New Roman" w:cs="Times New Roman"/>
        </w:rPr>
        <w:t xml:space="preserve"> </w:t>
      </w:r>
      <w:r w:rsidR="00E348EB">
        <w:rPr>
          <w:rFonts w:ascii="Times New Roman" w:hAnsi="Times New Roman" w:cs="Times New Roman"/>
        </w:rPr>
        <w:t>įtakos zonų sąveika</w:t>
      </w:r>
      <w:r w:rsidR="0053418F">
        <w:rPr>
          <w:rFonts w:ascii="Times New Roman" w:hAnsi="Times New Roman" w:cs="Times New Roman"/>
        </w:rPr>
        <w:t>:</w:t>
      </w:r>
    </w:p>
    <w:p w14:paraId="11B95805" w14:textId="53041239" w:rsidR="0053418F" w:rsidRDefault="0053418F" w:rsidP="0053418F">
      <w:pPr>
        <w:pStyle w:val="Default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44F7AF" wp14:editId="6B3E605F">
            <wp:extent cx="5124450" cy="26670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3BFC55" w14:textId="77777777" w:rsidR="00E73CE7" w:rsidRDefault="00E73CE7" w:rsidP="0053418F">
      <w:pPr>
        <w:pStyle w:val="Default"/>
        <w:ind w:left="792"/>
        <w:jc w:val="both"/>
        <w:rPr>
          <w:rFonts w:ascii="Times New Roman" w:hAnsi="Times New Roman" w:cs="Times New Roman"/>
        </w:rPr>
      </w:pPr>
    </w:p>
    <w:p w14:paraId="47ED41AD" w14:textId="2E7F18B6" w:rsidR="000524D6" w:rsidRDefault="008F35A1" w:rsidP="002709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Suinteresuotųjų šalių</w:t>
      </w:r>
      <w:r w:rsidR="007F0E2F">
        <w:rPr>
          <w:rFonts w:ascii="Times New Roman" w:hAnsi="Times New Roman" w:cs="Times New Roman"/>
        </w:rPr>
        <w:t>, jų sąveikos žemėlapis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42"/>
        <w:gridCol w:w="2609"/>
        <w:gridCol w:w="1829"/>
        <w:gridCol w:w="3048"/>
      </w:tblGrid>
      <w:tr w:rsidR="00474EF5" w14:paraId="6AA0FFB4" w14:textId="77777777" w:rsidTr="0064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661700F" w14:textId="1F4860F7" w:rsidR="008F35A1" w:rsidRPr="006C65FE" w:rsidRDefault="006C65FE" w:rsidP="008F35A1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Suinteresuotoji šalis</w:t>
            </w:r>
          </w:p>
        </w:tc>
        <w:tc>
          <w:tcPr>
            <w:tcW w:w="2609" w:type="dxa"/>
          </w:tcPr>
          <w:p w14:paraId="5314C577" w14:textId="1F7B4555" w:rsidR="008F35A1" w:rsidRPr="00D81EF8" w:rsidRDefault="00D81EF8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Ryšys su Administracija</w:t>
            </w:r>
          </w:p>
        </w:tc>
        <w:tc>
          <w:tcPr>
            <w:tcW w:w="1829" w:type="dxa"/>
          </w:tcPr>
          <w:p w14:paraId="5EE85426" w14:textId="0C33C5FF" w:rsidR="008F35A1" w:rsidRPr="00D81EF8" w:rsidRDefault="00D81EF8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Šalie</w:t>
            </w:r>
            <w:r w:rsidR="00AF2292"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tipai</w:t>
            </w:r>
          </w:p>
        </w:tc>
        <w:tc>
          <w:tcPr>
            <w:tcW w:w="3048" w:type="dxa"/>
          </w:tcPr>
          <w:p w14:paraId="11F1218E" w14:textId="4BE18A31" w:rsidR="008F35A1" w:rsidRPr="00AF2292" w:rsidRDefault="008D0810" w:rsidP="008F35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Sąveikos tematika</w:t>
            </w:r>
          </w:p>
        </w:tc>
      </w:tr>
      <w:tr w:rsidR="00E83502" w14:paraId="2D2A216C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020A045" w14:textId="5CC56E4F" w:rsidR="00E83502" w:rsidRDefault="00E83502" w:rsidP="00E83502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Savivaldybės taryba</w:t>
            </w:r>
          </w:p>
        </w:tc>
        <w:tc>
          <w:tcPr>
            <w:tcW w:w="2609" w:type="dxa"/>
          </w:tcPr>
          <w:p w14:paraId="6EB1516D" w14:textId="1D25BB98" w:rsidR="00E83502" w:rsidRDefault="00E83502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Funkcinis pavaldumas</w:t>
            </w:r>
          </w:p>
        </w:tc>
        <w:tc>
          <w:tcPr>
            <w:tcW w:w="1829" w:type="dxa"/>
          </w:tcPr>
          <w:p w14:paraId="238DC50D" w14:textId="4B9A8977" w:rsidR="00E83502" w:rsidRDefault="00E83502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Taryba</w:t>
            </w:r>
          </w:p>
        </w:tc>
        <w:tc>
          <w:tcPr>
            <w:tcW w:w="3048" w:type="dxa"/>
          </w:tcPr>
          <w:p w14:paraId="10CD4058" w14:textId="02986C81" w:rsidR="00E83502" w:rsidRDefault="00E83502" w:rsidP="00E835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Administracijos veikla</w:t>
            </w:r>
          </w:p>
        </w:tc>
      </w:tr>
      <w:tr w:rsidR="009F0F65" w14:paraId="1F6729C0" w14:textId="77777777" w:rsidTr="006471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7244002C" w14:textId="4D2E2423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Administracijos vadovybė</w:t>
            </w:r>
          </w:p>
        </w:tc>
        <w:tc>
          <w:tcPr>
            <w:tcW w:w="2609" w:type="dxa"/>
          </w:tcPr>
          <w:p w14:paraId="35C7908C" w14:textId="7E2D3338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Funkcinis pavaldumas</w:t>
            </w:r>
          </w:p>
        </w:tc>
        <w:tc>
          <w:tcPr>
            <w:tcW w:w="1829" w:type="dxa"/>
          </w:tcPr>
          <w:p w14:paraId="44010860" w14:textId="2712E9C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Valdyba</w:t>
            </w:r>
          </w:p>
        </w:tc>
        <w:tc>
          <w:tcPr>
            <w:tcW w:w="3048" w:type="dxa"/>
          </w:tcPr>
          <w:p w14:paraId="76AB2995" w14:textId="1B9E2EB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Strateginis planavimas, finansai, </w:t>
            </w:r>
          </w:p>
        </w:tc>
      </w:tr>
      <w:tr w:rsidR="009F0F65" w14:paraId="0035F846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275B5C1D" w14:textId="7F9E871E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Administracijos darbuotojai</w:t>
            </w:r>
          </w:p>
        </w:tc>
        <w:tc>
          <w:tcPr>
            <w:tcW w:w="2609" w:type="dxa"/>
          </w:tcPr>
          <w:p w14:paraId="76E99A40" w14:textId="3F2BEA13" w:rsidR="009F0F65" w:rsidRDefault="00E85909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7ACF81A8" w14:textId="7E1B6831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Profesinės sąjungos</w:t>
            </w:r>
          </w:p>
        </w:tc>
        <w:tc>
          <w:tcPr>
            <w:tcW w:w="3048" w:type="dxa"/>
          </w:tcPr>
          <w:p w14:paraId="05AE0657" w14:textId="7C7911EA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Darbuotojų saugumas, darbuotojų interesų gynimas</w:t>
            </w:r>
          </w:p>
        </w:tc>
      </w:tr>
      <w:tr w:rsidR="009F0F65" w14:paraId="4E2C0446" w14:textId="77777777" w:rsidTr="006471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3D7E824B" w14:textId="7669E950" w:rsidR="009F0F65" w:rsidRPr="003F2622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Administracinių arba viešųjų paslaugų klientai</w:t>
            </w:r>
          </w:p>
        </w:tc>
        <w:tc>
          <w:tcPr>
            <w:tcW w:w="2609" w:type="dxa"/>
            <w:vMerge w:val="restart"/>
          </w:tcPr>
          <w:p w14:paraId="39595249" w14:textId="3C5A42D0" w:rsidR="009F0F65" w:rsidRDefault="001738AE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ir administracinių paslaugų teikimas</w:t>
            </w:r>
          </w:p>
        </w:tc>
        <w:tc>
          <w:tcPr>
            <w:tcW w:w="1829" w:type="dxa"/>
          </w:tcPr>
          <w:p w14:paraId="32B68899" w14:textId="69C568EE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Fiziniai asmenys</w:t>
            </w:r>
          </w:p>
        </w:tc>
        <w:tc>
          <w:tcPr>
            <w:tcW w:w="3048" w:type="dxa"/>
            <w:vMerge w:val="restart"/>
          </w:tcPr>
          <w:p w14:paraId="1FA31366" w14:textId="28F061D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Paslaugų kokybė, kliento teisių atstovavimas</w:t>
            </w:r>
          </w:p>
        </w:tc>
      </w:tr>
      <w:tr w:rsidR="009F0F65" w14:paraId="3CA6FFF8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13E7587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2D3A2985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2B57AE0E" w14:textId="05BAFCAA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Juridiniai asmenys</w:t>
            </w:r>
          </w:p>
        </w:tc>
        <w:tc>
          <w:tcPr>
            <w:tcW w:w="3048" w:type="dxa"/>
            <w:vMerge/>
          </w:tcPr>
          <w:p w14:paraId="5DBD27A6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0C8760D5" w14:textId="77777777" w:rsidTr="009F0F6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48CAD6FE" w14:textId="5FB08ED9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Vietos bendruomenės</w:t>
            </w:r>
          </w:p>
        </w:tc>
        <w:tc>
          <w:tcPr>
            <w:tcW w:w="2609" w:type="dxa"/>
            <w:vMerge w:val="restart"/>
          </w:tcPr>
          <w:p w14:paraId="28A6A9D6" w14:textId="13650EC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1CCE4F3C" w14:textId="26F38F2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Bendrijos</w:t>
            </w:r>
          </w:p>
        </w:tc>
        <w:tc>
          <w:tcPr>
            <w:tcW w:w="3048" w:type="dxa"/>
            <w:vMerge w:val="restart"/>
          </w:tcPr>
          <w:p w14:paraId="68C795DF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Infrastruktūros plėtra</w:t>
            </w:r>
          </w:p>
          <w:p w14:paraId="4BCD6986" w14:textId="77777777" w:rsidR="009F0F65" w:rsidRDefault="009F0F65" w:rsidP="009F0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27821" w14:textId="22560788" w:rsidR="009F0F65" w:rsidRPr="00A5506D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4115">
              <w:rPr>
                <w:rFonts w:ascii="Times New Roman" w:hAnsi="Times New Roman" w:cs="Times New Roman"/>
              </w:rPr>
              <w:t>Strateginis bendradarbiavimas</w:t>
            </w:r>
          </w:p>
        </w:tc>
      </w:tr>
      <w:tr w:rsidR="009F0F65" w14:paraId="251406C0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08A5EA9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6025E584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28E2F569" w14:textId="27CC4393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Vietos veiklos grupės</w:t>
            </w:r>
          </w:p>
        </w:tc>
        <w:tc>
          <w:tcPr>
            <w:tcW w:w="3048" w:type="dxa"/>
            <w:vMerge/>
          </w:tcPr>
          <w:p w14:paraId="25ED8BAC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12623B00" w14:textId="77777777" w:rsidTr="0064715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0C53AF3F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0176BFE9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3ACEDB7" w14:textId="4CB8DB20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Seniūnijos</w:t>
            </w:r>
          </w:p>
        </w:tc>
        <w:tc>
          <w:tcPr>
            <w:tcW w:w="3048" w:type="dxa"/>
            <w:vMerge/>
          </w:tcPr>
          <w:p w14:paraId="5C28556E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3C15B007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09ACD191" w14:textId="6B2E979F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Nevyriausybinės organizacijos (NVO)</w:t>
            </w:r>
          </w:p>
        </w:tc>
        <w:tc>
          <w:tcPr>
            <w:tcW w:w="2609" w:type="dxa"/>
            <w:vMerge w:val="restart"/>
          </w:tcPr>
          <w:p w14:paraId="45F05CE0" w14:textId="1376590D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Bendruomeniniai santykiai</w:t>
            </w:r>
          </w:p>
        </w:tc>
        <w:tc>
          <w:tcPr>
            <w:tcW w:w="1829" w:type="dxa"/>
          </w:tcPr>
          <w:p w14:paraId="3127D5DE" w14:textId="40C1BFB1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Draugijos</w:t>
            </w:r>
          </w:p>
        </w:tc>
        <w:tc>
          <w:tcPr>
            <w:tcW w:w="3048" w:type="dxa"/>
            <w:vMerge w:val="restart"/>
          </w:tcPr>
          <w:p w14:paraId="011B77B2" w14:textId="645A9A7A" w:rsidR="009F0F65" w:rsidRPr="00A5506D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C1C9AB" w14:textId="77777777" w:rsidR="009F0F65" w:rsidRPr="00A5506D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CADF1" w14:textId="73452B1D" w:rsidR="009F0F65" w:rsidRPr="007D1AB8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B8">
              <w:rPr>
                <w:rFonts w:ascii="Times New Roman" w:hAnsi="Times New Roman" w:cs="Times New Roman"/>
                <w:sz w:val="24"/>
                <w:szCs w:val="24"/>
              </w:rPr>
              <w:t>Viešojo intereso gynimas</w:t>
            </w:r>
          </w:p>
          <w:p w14:paraId="37E20D43" w14:textId="77777777" w:rsidR="009F0F65" w:rsidRPr="007D1AB8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46CFB" w14:textId="21C14EA7" w:rsidR="009F0F65" w:rsidRPr="00A5506D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AB8">
              <w:rPr>
                <w:rFonts w:ascii="Times New Roman" w:hAnsi="Times New Roman" w:cs="Times New Roman"/>
                <w:sz w:val="24"/>
                <w:szCs w:val="24"/>
              </w:rPr>
              <w:t>Labdaringa veikla</w:t>
            </w:r>
          </w:p>
        </w:tc>
      </w:tr>
      <w:tr w:rsidR="009F0F65" w14:paraId="4B1D8887" w14:textId="77777777" w:rsidTr="0064715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DEEAF6" w:themeFill="accent5" w:themeFillTint="33"/>
          </w:tcPr>
          <w:p w14:paraId="130B9886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  <w:shd w:val="clear" w:color="auto" w:fill="DEEAF6" w:themeFill="accent5" w:themeFillTint="33"/>
          </w:tcPr>
          <w:p w14:paraId="3EE6FEBB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EEAF6" w:themeFill="accent5" w:themeFillTint="33"/>
          </w:tcPr>
          <w:p w14:paraId="3EC732A9" w14:textId="0CC8FBB4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Asociacijos</w:t>
            </w:r>
          </w:p>
        </w:tc>
        <w:tc>
          <w:tcPr>
            <w:tcW w:w="3048" w:type="dxa"/>
            <w:vMerge/>
            <w:shd w:val="clear" w:color="auto" w:fill="DEEAF6" w:themeFill="accent5" w:themeFillTint="33"/>
          </w:tcPr>
          <w:p w14:paraId="7AEF585B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031766CB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470B8B6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20F062B0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106B31C" w14:textId="63776C83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Visuomeninės organizacijos</w:t>
            </w:r>
          </w:p>
        </w:tc>
        <w:tc>
          <w:tcPr>
            <w:tcW w:w="3048" w:type="dxa"/>
            <w:vMerge/>
          </w:tcPr>
          <w:p w14:paraId="3912035A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75186FB0" w14:textId="77777777" w:rsidTr="0064715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DEEAF6" w:themeFill="accent5" w:themeFillTint="33"/>
          </w:tcPr>
          <w:p w14:paraId="33CF3E15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  <w:shd w:val="clear" w:color="auto" w:fill="DEEAF6" w:themeFill="accent5" w:themeFillTint="33"/>
          </w:tcPr>
          <w:p w14:paraId="308D7849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EEAF6" w:themeFill="accent5" w:themeFillTint="33"/>
          </w:tcPr>
          <w:p w14:paraId="3E4C4C08" w14:textId="2434B6F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Labdaros organizacijos</w:t>
            </w:r>
          </w:p>
        </w:tc>
        <w:tc>
          <w:tcPr>
            <w:tcW w:w="3048" w:type="dxa"/>
            <w:vMerge/>
            <w:shd w:val="clear" w:color="auto" w:fill="DEEAF6" w:themeFill="accent5" w:themeFillTint="33"/>
          </w:tcPr>
          <w:p w14:paraId="100D9BA3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5104A54D" w14:textId="77777777" w:rsidTr="009F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270EC407" w14:textId="6EA042E1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Valstybinės įstaigos</w:t>
            </w:r>
          </w:p>
        </w:tc>
        <w:tc>
          <w:tcPr>
            <w:tcW w:w="2609" w:type="dxa"/>
          </w:tcPr>
          <w:p w14:paraId="15329818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Priežiūros institucijos</w:t>
            </w:r>
          </w:p>
          <w:p w14:paraId="7C82FEF4" w14:textId="1D0F0DB5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87BE29B" w14:textId="510188FD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Vidaus audito tarnyba</w:t>
            </w:r>
          </w:p>
        </w:tc>
        <w:tc>
          <w:tcPr>
            <w:tcW w:w="3048" w:type="dxa"/>
          </w:tcPr>
          <w:p w14:paraId="53B139D6" w14:textId="42F13B8F" w:rsidR="009F0F65" w:rsidRPr="00364115" w:rsidRDefault="009F0F65" w:rsidP="009F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Administracijos veiklos, rizikų tyrimas</w:t>
            </w:r>
          </w:p>
        </w:tc>
      </w:tr>
      <w:tr w:rsidR="009F0F65" w14:paraId="1002820E" w14:textId="77777777" w:rsidTr="0064715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A465DA7" w14:textId="3F5EE6AB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Išorės prekių ir paslaugų tiekėjai</w:t>
            </w:r>
          </w:p>
        </w:tc>
        <w:tc>
          <w:tcPr>
            <w:tcW w:w="2609" w:type="dxa"/>
          </w:tcPr>
          <w:p w14:paraId="3883B1FA" w14:textId="77A845A8" w:rsidR="009F0F65" w:rsidRDefault="00F41620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2F4F8349" w14:textId="1A582FB2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Verslas</w:t>
            </w:r>
          </w:p>
        </w:tc>
        <w:tc>
          <w:tcPr>
            <w:tcW w:w="3048" w:type="dxa"/>
          </w:tcPr>
          <w:p w14:paraId="186C5B98" w14:textId="442A8246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Aprūpinimas prekėmis ir paslaugomis</w:t>
            </w:r>
          </w:p>
        </w:tc>
      </w:tr>
      <w:tr w:rsidR="009F0F65" w14:paraId="7D117E55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4B441087" w14:textId="34432D14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Savivaldybei pavaldžios įmonės</w:t>
            </w:r>
          </w:p>
        </w:tc>
        <w:tc>
          <w:tcPr>
            <w:tcW w:w="2609" w:type="dxa"/>
          </w:tcPr>
          <w:p w14:paraId="0D3AE2CA" w14:textId="10252405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271B0765" w14:textId="7BE39FCA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Biudžetinės įstaigos</w:t>
            </w:r>
          </w:p>
        </w:tc>
        <w:tc>
          <w:tcPr>
            <w:tcW w:w="3048" w:type="dxa"/>
          </w:tcPr>
          <w:p w14:paraId="66760FA0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finansavimas</w:t>
            </w:r>
          </w:p>
          <w:p w14:paraId="52F78761" w14:textId="5A426815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paslaugų teikimas</w:t>
            </w:r>
          </w:p>
        </w:tc>
      </w:tr>
      <w:tr w:rsidR="009F0F65" w14:paraId="3AE8946C" w14:textId="77777777" w:rsidTr="009F0F6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</w:tcPr>
          <w:p w14:paraId="23288AE0" w14:textId="371773A9" w:rsidR="009F0F65" w:rsidRPr="00B21F7A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Pareiškėjai ir rangovai</w:t>
            </w:r>
          </w:p>
        </w:tc>
        <w:tc>
          <w:tcPr>
            <w:tcW w:w="2609" w:type="dxa"/>
            <w:vMerge w:val="restart"/>
          </w:tcPr>
          <w:p w14:paraId="656480EC" w14:textId="4E9863F3" w:rsidR="009F0F65" w:rsidRDefault="000D1EFC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ir administracinių paslaugų teikimas</w:t>
            </w:r>
          </w:p>
        </w:tc>
        <w:tc>
          <w:tcPr>
            <w:tcW w:w="1829" w:type="dxa"/>
          </w:tcPr>
          <w:p w14:paraId="5BB2DDDC" w14:textId="7F90E35F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Verslas</w:t>
            </w:r>
          </w:p>
        </w:tc>
        <w:tc>
          <w:tcPr>
            <w:tcW w:w="3048" w:type="dxa"/>
            <w:vMerge w:val="restart"/>
          </w:tcPr>
          <w:p w14:paraId="746FBB6E" w14:textId="77777777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finansavimas</w:t>
            </w:r>
          </w:p>
          <w:p w14:paraId="77F631FC" w14:textId="7D7657FA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Projektų rengimas</w:t>
            </w:r>
          </w:p>
        </w:tc>
      </w:tr>
      <w:tr w:rsidR="009F0F65" w14:paraId="107816E2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</w:tcPr>
          <w:p w14:paraId="0D741D8B" w14:textId="77777777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14:paraId="3A9E1C36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5EAD1EBA" w14:textId="2538DCF9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Nevyriausybinės organizacijos (NVO)</w:t>
            </w:r>
          </w:p>
        </w:tc>
        <w:tc>
          <w:tcPr>
            <w:tcW w:w="3048" w:type="dxa"/>
            <w:vMerge/>
          </w:tcPr>
          <w:p w14:paraId="3280C0FA" w14:textId="77777777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0F65" w14:paraId="789E0E93" w14:textId="77777777" w:rsidTr="0064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5907A1CC" w14:textId="7D4A0718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Tarptautiniai partneriai</w:t>
            </w:r>
          </w:p>
        </w:tc>
        <w:tc>
          <w:tcPr>
            <w:tcW w:w="2609" w:type="dxa"/>
          </w:tcPr>
          <w:p w14:paraId="14D6FA09" w14:textId="1F431B14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1642E677" w14:textId="25E3052C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Užsienio viešojo administravimo institucijos</w:t>
            </w:r>
          </w:p>
        </w:tc>
        <w:tc>
          <w:tcPr>
            <w:tcW w:w="3048" w:type="dxa"/>
          </w:tcPr>
          <w:p w14:paraId="1F9029BE" w14:textId="75587652" w:rsidR="009F0F65" w:rsidRDefault="009F0F65" w:rsidP="009F0F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Strateginis bendradarbiavimas, ryšių plėtra</w:t>
            </w:r>
          </w:p>
        </w:tc>
      </w:tr>
      <w:tr w:rsidR="009F0F65" w14:paraId="359AB272" w14:textId="77777777" w:rsidTr="006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42120101" w14:textId="7ACA8BF9" w:rsidR="009F0F65" w:rsidRDefault="009F0F65" w:rsidP="009F0F65">
            <w:pPr>
              <w:pStyle w:val="Default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Žiniasklaida</w:t>
            </w:r>
          </w:p>
        </w:tc>
        <w:tc>
          <w:tcPr>
            <w:tcW w:w="2609" w:type="dxa"/>
          </w:tcPr>
          <w:p w14:paraId="47BD5329" w14:textId="4768D31B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Strateginė partnerystė</w:t>
            </w:r>
          </w:p>
        </w:tc>
        <w:tc>
          <w:tcPr>
            <w:tcW w:w="1829" w:type="dxa"/>
          </w:tcPr>
          <w:p w14:paraId="452C36E4" w14:textId="1B779232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Vietinė žiniasklaida</w:t>
            </w:r>
          </w:p>
        </w:tc>
        <w:tc>
          <w:tcPr>
            <w:tcW w:w="3048" w:type="dxa"/>
          </w:tcPr>
          <w:p w14:paraId="4C42B15A" w14:textId="55304468" w:rsidR="009F0F65" w:rsidRDefault="009F0F65" w:rsidP="009F0F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Visuomenės informavimas</w:t>
            </w:r>
          </w:p>
        </w:tc>
      </w:tr>
    </w:tbl>
    <w:p w14:paraId="7BB7ADFC" w14:textId="77777777" w:rsidR="008F35A1" w:rsidRPr="007921E4" w:rsidRDefault="008F35A1" w:rsidP="008F35A1">
      <w:pPr>
        <w:pStyle w:val="Default"/>
        <w:ind w:left="360"/>
        <w:rPr>
          <w:rFonts w:ascii="Times New Roman" w:hAnsi="Times New Roman" w:cs="Times New Roman"/>
        </w:rPr>
      </w:pPr>
    </w:p>
    <w:sectPr w:rsidR="008F35A1" w:rsidRPr="007921E4" w:rsidSect="00E73CE7">
      <w:footerReference w:type="even" r:id="rId19"/>
      <w:footerReference w:type="default" r:id="rId20"/>
      <w:footerReference w:type="first" r:id="rId2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497C" w14:textId="77777777" w:rsidR="00941CBB" w:rsidRDefault="00941CBB" w:rsidP="00E73CE7">
      <w:pPr>
        <w:spacing w:after="0" w:line="240" w:lineRule="auto"/>
      </w:pPr>
      <w:r>
        <w:separator/>
      </w:r>
    </w:p>
  </w:endnote>
  <w:endnote w:type="continuationSeparator" w:id="0">
    <w:p w14:paraId="5CF2B699" w14:textId="77777777" w:rsidR="00941CBB" w:rsidRDefault="00941CBB" w:rsidP="00E7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9214131"/>
      <w:docPartObj>
        <w:docPartGallery w:val="Page Numbers (Bottom of Page)"/>
        <w:docPartUnique/>
      </w:docPartObj>
    </w:sdtPr>
    <w:sdtContent>
      <w:p w14:paraId="5936FE1F" w14:textId="338B8A81" w:rsidR="00E73CE7" w:rsidRDefault="00E73CE7" w:rsidP="00DC0F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0DBCA" w14:textId="77777777" w:rsidR="00E73CE7" w:rsidRDefault="00E73CE7" w:rsidP="00E73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5257517"/>
      <w:docPartObj>
        <w:docPartGallery w:val="Page Numbers (Bottom of Page)"/>
        <w:docPartUnique/>
      </w:docPartObj>
    </w:sdtPr>
    <w:sdtContent>
      <w:p w14:paraId="3052566D" w14:textId="56C16EFB" w:rsidR="00E73CE7" w:rsidRDefault="00E73CE7" w:rsidP="00DC0F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DBE41E" w14:textId="77777777" w:rsidR="00E73CE7" w:rsidRDefault="00E73CE7" w:rsidP="00E73CE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26477"/>
      <w:docPartObj>
        <w:docPartGallery w:val="Page Numbers (Bottom of Page)"/>
        <w:docPartUnique/>
      </w:docPartObj>
    </w:sdtPr>
    <w:sdtContent>
      <w:p w14:paraId="498099E3" w14:textId="42561F22" w:rsidR="00E73CE7" w:rsidRDefault="00E73CE7" w:rsidP="00DC0FC1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5748D738" w14:textId="1BF74DDA" w:rsidR="00E73CE7" w:rsidRPr="00E73CE7" w:rsidRDefault="00E73CE7" w:rsidP="00E73CE7">
    <w:pPr>
      <w:pStyle w:val="Footer"/>
      <w:ind w:right="360"/>
      <w:rPr>
        <w:rFonts w:ascii="Times New Roman" w:hAnsi="Times New Roman" w:cs="Times New Roman"/>
      </w:rPr>
    </w:pPr>
    <w:r w:rsidRPr="00654489">
      <w:rPr>
        <w:rFonts w:ascii="Times New Roman" w:hAnsi="Times New Roman" w:cs="Times New Roman"/>
      </w:rPr>
      <w:t>Parengė: UAB „Eurointegracijos projektai“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9805" w14:textId="77777777" w:rsidR="00941CBB" w:rsidRDefault="00941CBB" w:rsidP="00E73CE7">
      <w:pPr>
        <w:spacing w:after="0" w:line="240" w:lineRule="auto"/>
      </w:pPr>
      <w:r>
        <w:separator/>
      </w:r>
    </w:p>
  </w:footnote>
  <w:footnote w:type="continuationSeparator" w:id="0">
    <w:p w14:paraId="6E2DC98F" w14:textId="77777777" w:rsidR="00941CBB" w:rsidRDefault="00941CBB" w:rsidP="00E7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2B4F"/>
    <w:multiLevelType w:val="hybridMultilevel"/>
    <w:tmpl w:val="8A7894C6"/>
    <w:lvl w:ilvl="0" w:tplc="F0B0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EF0"/>
    <w:multiLevelType w:val="hybridMultilevel"/>
    <w:tmpl w:val="2F48354C"/>
    <w:lvl w:ilvl="0" w:tplc="56EC00D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C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827102"/>
    <w:multiLevelType w:val="multilevel"/>
    <w:tmpl w:val="34E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F2"/>
    <w:rsid w:val="00035786"/>
    <w:rsid w:val="00036457"/>
    <w:rsid w:val="000524D6"/>
    <w:rsid w:val="00054EE8"/>
    <w:rsid w:val="00055CFE"/>
    <w:rsid w:val="000626AC"/>
    <w:rsid w:val="0008021A"/>
    <w:rsid w:val="000A30DF"/>
    <w:rsid w:val="000C3194"/>
    <w:rsid w:val="000D1EA0"/>
    <w:rsid w:val="000D1EFC"/>
    <w:rsid w:val="00123F06"/>
    <w:rsid w:val="0015036B"/>
    <w:rsid w:val="00165BEF"/>
    <w:rsid w:val="0016607B"/>
    <w:rsid w:val="001738AE"/>
    <w:rsid w:val="001B3DB0"/>
    <w:rsid w:val="001C6A09"/>
    <w:rsid w:val="001E2CB5"/>
    <w:rsid w:val="00201202"/>
    <w:rsid w:val="00210F41"/>
    <w:rsid w:val="0022438D"/>
    <w:rsid w:val="00224778"/>
    <w:rsid w:val="0026547F"/>
    <w:rsid w:val="002709D3"/>
    <w:rsid w:val="002979CF"/>
    <w:rsid w:val="002E0697"/>
    <w:rsid w:val="002F4C12"/>
    <w:rsid w:val="00311065"/>
    <w:rsid w:val="003415B8"/>
    <w:rsid w:val="003425BD"/>
    <w:rsid w:val="00346624"/>
    <w:rsid w:val="00364115"/>
    <w:rsid w:val="003763E2"/>
    <w:rsid w:val="003C213A"/>
    <w:rsid w:val="003D4270"/>
    <w:rsid w:val="003D4D09"/>
    <w:rsid w:val="003F2622"/>
    <w:rsid w:val="003F4429"/>
    <w:rsid w:val="0042602A"/>
    <w:rsid w:val="004357AE"/>
    <w:rsid w:val="0044288D"/>
    <w:rsid w:val="00460B1E"/>
    <w:rsid w:val="00465C13"/>
    <w:rsid w:val="00471068"/>
    <w:rsid w:val="00474EF5"/>
    <w:rsid w:val="0048355C"/>
    <w:rsid w:val="004942D5"/>
    <w:rsid w:val="004A61FB"/>
    <w:rsid w:val="004A7DC9"/>
    <w:rsid w:val="004B774E"/>
    <w:rsid w:val="004C0742"/>
    <w:rsid w:val="004E0998"/>
    <w:rsid w:val="00531551"/>
    <w:rsid w:val="0053418F"/>
    <w:rsid w:val="0054259F"/>
    <w:rsid w:val="005506BD"/>
    <w:rsid w:val="00566CCA"/>
    <w:rsid w:val="005831F9"/>
    <w:rsid w:val="005E4F39"/>
    <w:rsid w:val="0064715F"/>
    <w:rsid w:val="0065346C"/>
    <w:rsid w:val="00655532"/>
    <w:rsid w:val="00661D7D"/>
    <w:rsid w:val="006654A3"/>
    <w:rsid w:val="00673B68"/>
    <w:rsid w:val="006767F0"/>
    <w:rsid w:val="006849A3"/>
    <w:rsid w:val="00686FE8"/>
    <w:rsid w:val="00692062"/>
    <w:rsid w:val="006B08B0"/>
    <w:rsid w:val="006B17F6"/>
    <w:rsid w:val="006B2CFC"/>
    <w:rsid w:val="006C65FE"/>
    <w:rsid w:val="006E5CED"/>
    <w:rsid w:val="006F0BFB"/>
    <w:rsid w:val="006F31BE"/>
    <w:rsid w:val="0073196F"/>
    <w:rsid w:val="00733BC9"/>
    <w:rsid w:val="007412D1"/>
    <w:rsid w:val="0076165D"/>
    <w:rsid w:val="00776E74"/>
    <w:rsid w:val="007859D5"/>
    <w:rsid w:val="007921E4"/>
    <w:rsid w:val="0079581A"/>
    <w:rsid w:val="007A7C00"/>
    <w:rsid w:val="007D1AB8"/>
    <w:rsid w:val="007F0E2F"/>
    <w:rsid w:val="00800CE8"/>
    <w:rsid w:val="00826186"/>
    <w:rsid w:val="00841469"/>
    <w:rsid w:val="00865BE8"/>
    <w:rsid w:val="008733B6"/>
    <w:rsid w:val="00880271"/>
    <w:rsid w:val="00887102"/>
    <w:rsid w:val="0088785B"/>
    <w:rsid w:val="008C27E3"/>
    <w:rsid w:val="008D0810"/>
    <w:rsid w:val="008E7580"/>
    <w:rsid w:val="008F0FE6"/>
    <w:rsid w:val="008F35A1"/>
    <w:rsid w:val="00912F4B"/>
    <w:rsid w:val="00914631"/>
    <w:rsid w:val="00941535"/>
    <w:rsid w:val="00941CBB"/>
    <w:rsid w:val="00971541"/>
    <w:rsid w:val="00991EAA"/>
    <w:rsid w:val="00995A24"/>
    <w:rsid w:val="009A5BF4"/>
    <w:rsid w:val="009B122F"/>
    <w:rsid w:val="009B4CFC"/>
    <w:rsid w:val="009D287F"/>
    <w:rsid w:val="009E0068"/>
    <w:rsid w:val="009E747B"/>
    <w:rsid w:val="009F0F65"/>
    <w:rsid w:val="009F34F8"/>
    <w:rsid w:val="00A50086"/>
    <w:rsid w:val="00A5506D"/>
    <w:rsid w:val="00A56213"/>
    <w:rsid w:val="00A65474"/>
    <w:rsid w:val="00A96F18"/>
    <w:rsid w:val="00AB2FEC"/>
    <w:rsid w:val="00AB3FF2"/>
    <w:rsid w:val="00AB75FC"/>
    <w:rsid w:val="00AD1466"/>
    <w:rsid w:val="00AD2E62"/>
    <w:rsid w:val="00AF2292"/>
    <w:rsid w:val="00B21F7A"/>
    <w:rsid w:val="00B23BD4"/>
    <w:rsid w:val="00B50EE9"/>
    <w:rsid w:val="00B8170E"/>
    <w:rsid w:val="00B85523"/>
    <w:rsid w:val="00B92034"/>
    <w:rsid w:val="00BA66D1"/>
    <w:rsid w:val="00BB1164"/>
    <w:rsid w:val="00BB63B6"/>
    <w:rsid w:val="00BD49C4"/>
    <w:rsid w:val="00C028BF"/>
    <w:rsid w:val="00C0567E"/>
    <w:rsid w:val="00C14135"/>
    <w:rsid w:val="00C31B85"/>
    <w:rsid w:val="00C37847"/>
    <w:rsid w:val="00C707B5"/>
    <w:rsid w:val="00C77026"/>
    <w:rsid w:val="00C80E59"/>
    <w:rsid w:val="00C81BD5"/>
    <w:rsid w:val="00C81C99"/>
    <w:rsid w:val="00C84F80"/>
    <w:rsid w:val="00C90126"/>
    <w:rsid w:val="00CA2CA8"/>
    <w:rsid w:val="00CA514A"/>
    <w:rsid w:val="00CB1AE9"/>
    <w:rsid w:val="00CB5E36"/>
    <w:rsid w:val="00CE59D8"/>
    <w:rsid w:val="00CE71B8"/>
    <w:rsid w:val="00CF3248"/>
    <w:rsid w:val="00CF7B0E"/>
    <w:rsid w:val="00D0382A"/>
    <w:rsid w:val="00D052C2"/>
    <w:rsid w:val="00D81EF8"/>
    <w:rsid w:val="00D8440A"/>
    <w:rsid w:val="00DA180C"/>
    <w:rsid w:val="00DB0325"/>
    <w:rsid w:val="00E348EB"/>
    <w:rsid w:val="00E3562D"/>
    <w:rsid w:val="00E5351D"/>
    <w:rsid w:val="00E56F12"/>
    <w:rsid w:val="00E6188C"/>
    <w:rsid w:val="00E63681"/>
    <w:rsid w:val="00E73CE7"/>
    <w:rsid w:val="00E83502"/>
    <w:rsid w:val="00E85909"/>
    <w:rsid w:val="00E91E56"/>
    <w:rsid w:val="00EA6A54"/>
    <w:rsid w:val="00EB0A6B"/>
    <w:rsid w:val="00ED067B"/>
    <w:rsid w:val="00ED3361"/>
    <w:rsid w:val="00ED3AC3"/>
    <w:rsid w:val="00ED63DE"/>
    <w:rsid w:val="00F26185"/>
    <w:rsid w:val="00F26DBD"/>
    <w:rsid w:val="00F408C1"/>
    <w:rsid w:val="00F41620"/>
    <w:rsid w:val="00F6332A"/>
    <w:rsid w:val="00F761F2"/>
    <w:rsid w:val="00F85733"/>
    <w:rsid w:val="00F903FC"/>
    <w:rsid w:val="00FC7A09"/>
    <w:rsid w:val="00FD3065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165F7"/>
  <w15:chartTrackingRefBased/>
  <w15:docId w15:val="{A39D50C9-920C-417C-9A2B-E40152E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E7"/>
  </w:style>
  <w:style w:type="paragraph" w:styleId="Heading1">
    <w:name w:val="heading 1"/>
    <w:aliases w:val="Heading 1 Skyrius"/>
    <w:basedOn w:val="Normal"/>
    <w:next w:val="Normal"/>
    <w:link w:val="Heading1Char"/>
    <w:uiPriority w:val="9"/>
    <w:qFormat/>
    <w:rsid w:val="00FC7A09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 Poskyris"/>
    <w:basedOn w:val="Normal"/>
    <w:next w:val="Normal"/>
    <w:link w:val="Heading2Char"/>
    <w:uiPriority w:val="9"/>
    <w:semiHidden/>
    <w:unhideWhenUsed/>
    <w:qFormat/>
    <w:rsid w:val="00FC7A09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kyrius Char"/>
    <w:basedOn w:val="DefaultParagraphFont"/>
    <w:link w:val="Heading1"/>
    <w:uiPriority w:val="9"/>
    <w:rsid w:val="00FC7A09"/>
    <w:rPr>
      <w:rFonts w:eastAsiaTheme="majorEastAsia" w:cstheme="majorBidi"/>
      <w:b/>
      <w:sz w:val="28"/>
      <w:szCs w:val="32"/>
    </w:rPr>
  </w:style>
  <w:style w:type="paragraph" w:styleId="Subtitle">
    <w:name w:val="Subtitle"/>
    <w:aliases w:val="Subskyrius"/>
    <w:basedOn w:val="Normal"/>
    <w:next w:val="Normal"/>
    <w:link w:val="SubtitleChar"/>
    <w:uiPriority w:val="11"/>
    <w:qFormat/>
    <w:rsid w:val="00E5351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SubtitleChar">
    <w:name w:val="Subtitle Char"/>
    <w:aliases w:val="Subskyrius Char"/>
    <w:basedOn w:val="DefaultParagraphFont"/>
    <w:link w:val="Subtitle"/>
    <w:uiPriority w:val="11"/>
    <w:rsid w:val="00E5351D"/>
    <w:rPr>
      <w:rFonts w:eastAsiaTheme="minorEastAsia"/>
      <w:color w:val="5A5A5A" w:themeColor="text1" w:themeTint="A5"/>
      <w:spacing w:val="15"/>
      <w:u w:val="single"/>
    </w:rPr>
  </w:style>
  <w:style w:type="paragraph" w:customStyle="1" w:styleId="Subskyriuss">
    <w:name w:val="Subskyriuss"/>
    <w:basedOn w:val="Normal"/>
    <w:link w:val="SubskyriussChar"/>
    <w:qFormat/>
    <w:rsid w:val="00E5351D"/>
    <w:rPr>
      <w:u w:val="single"/>
    </w:rPr>
  </w:style>
  <w:style w:type="character" w:customStyle="1" w:styleId="SubskyriussChar">
    <w:name w:val="Subskyriuss Char"/>
    <w:basedOn w:val="DefaultParagraphFont"/>
    <w:link w:val="Subskyriuss"/>
    <w:rsid w:val="00E5351D"/>
    <w:rPr>
      <w:u w:val="single"/>
    </w:rPr>
  </w:style>
  <w:style w:type="character" w:customStyle="1" w:styleId="Heading2Char">
    <w:name w:val="Heading 2 Char"/>
    <w:aliases w:val="Heading 2 Poskyris Char"/>
    <w:basedOn w:val="DefaultParagraphFont"/>
    <w:link w:val="Heading2"/>
    <w:uiPriority w:val="9"/>
    <w:semiHidden/>
    <w:rsid w:val="00FC7A09"/>
    <w:rPr>
      <w:rFonts w:eastAsiaTheme="majorEastAsia" w:cstheme="majorBidi"/>
      <w:szCs w:val="26"/>
      <w:u w:val="single"/>
    </w:rPr>
  </w:style>
  <w:style w:type="paragraph" w:customStyle="1" w:styleId="Skyrius">
    <w:name w:val="Skyrius"/>
    <w:basedOn w:val="ListParagraph"/>
    <w:link w:val="SkyriusChar"/>
    <w:autoRedefine/>
    <w:qFormat/>
    <w:rsid w:val="00C77026"/>
    <w:pPr>
      <w:spacing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kyriusChar">
    <w:name w:val="Skyrius Char"/>
    <w:basedOn w:val="DefaultParagraphFont"/>
    <w:link w:val="Skyrius"/>
    <w:rsid w:val="00C77026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A96F18"/>
    <w:pPr>
      <w:ind w:left="720"/>
      <w:contextualSpacing/>
    </w:pPr>
  </w:style>
  <w:style w:type="paragraph" w:customStyle="1" w:styleId="Poskyris">
    <w:name w:val="Poskyris"/>
    <w:basedOn w:val="Skyrius"/>
    <w:link w:val="PoskyrisChar"/>
    <w:autoRedefine/>
    <w:qFormat/>
    <w:rsid w:val="00C77026"/>
    <w:pPr>
      <w:contextualSpacing w:val="0"/>
    </w:pPr>
    <w:rPr>
      <w:bCs/>
      <w:sz w:val="24"/>
      <w:szCs w:val="28"/>
    </w:rPr>
  </w:style>
  <w:style w:type="character" w:customStyle="1" w:styleId="PoskyrisChar">
    <w:name w:val="Poskyris Char"/>
    <w:basedOn w:val="SkyriusChar"/>
    <w:link w:val="Poskyris"/>
    <w:rsid w:val="00C7702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Default">
    <w:name w:val="Default"/>
    <w:rsid w:val="006B0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D4D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D4D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C65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E7"/>
  </w:style>
  <w:style w:type="paragraph" w:styleId="Footer">
    <w:name w:val="footer"/>
    <w:basedOn w:val="Normal"/>
    <w:link w:val="FooterChar"/>
    <w:uiPriority w:val="99"/>
    <w:unhideWhenUsed/>
    <w:rsid w:val="00E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E7"/>
  </w:style>
  <w:style w:type="character" w:styleId="PageNumber">
    <w:name w:val="page number"/>
    <w:basedOn w:val="DefaultParagraphFont"/>
    <w:uiPriority w:val="99"/>
    <w:semiHidden/>
    <w:unhideWhenUsed/>
    <w:rsid w:val="00E73CE7"/>
  </w:style>
  <w:style w:type="table" w:styleId="GridTable1Light">
    <w:name w:val="Grid Table 1 Light"/>
    <w:basedOn w:val="TableNormal"/>
    <w:uiPriority w:val="46"/>
    <w:rsid w:val="00E73C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75032-FA23-44C4-9D9F-EB855995D9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475B1C18-5E6F-44A3-BFD6-CEBE85208084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Funkcinis pavaldumas</a:t>
          </a:r>
        </a:p>
      </dgm:t>
    </dgm:pt>
    <dgm:pt modelId="{6D12259E-7ACD-4DFC-B386-40A8C6F376A7}" type="parTrans" cxnId="{948CDBD8-B161-4615-9372-1A6930989302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BD40B3-D8E0-4C3A-B4E5-F6C5C81169A8}" type="sibTrans" cxnId="{948CDBD8-B161-4615-9372-1A6930989302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813411-B859-405F-895E-4E434C503AA8}" type="asst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Priežiūros institucijos</a:t>
          </a:r>
        </a:p>
      </dgm:t>
    </dgm:pt>
    <dgm:pt modelId="{0751B402-970C-47D0-9B26-7CD0420A3A6C}" type="parTrans" cxnId="{CB1D0351-711C-4464-939E-F5DD8FA9D917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D9F965-3A24-4A40-BB8E-534441FECEF2}" type="sibTrans" cxnId="{CB1D0351-711C-4464-939E-F5DD8FA9D917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C9563-5E17-44D4-AF5C-AF072B9DDC96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Komerciniai santykiai</a:t>
          </a:r>
        </a:p>
      </dgm:t>
    </dgm:pt>
    <dgm:pt modelId="{F4F48218-9670-4D20-B53D-4A89E18CD660}" type="parTrans" cxnId="{4EEBB355-A952-437B-B956-50A41D7635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AF7869-476D-4F6D-97DF-DF35553D05A5}" type="sibTrans" cxnId="{4EEBB355-A952-437B-B956-50A41D7635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EF5089-FC3B-4274-B517-BEA6E3CF0BFC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Strateginė partnerystė</a:t>
          </a:r>
        </a:p>
      </dgm:t>
    </dgm:pt>
    <dgm:pt modelId="{473A3B5A-BFA0-4FAF-80F7-3B0C5B9C8BB0}" type="parTrans" cxnId="{32A709A7-637B-4F4A-B2B3-C10E414C2AE7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A1011E-919D-4EE9-A9D1-3E1AF3FC97BF}" type="sibTrans" cxnId="{32A709A7-637B-4F4A-B2B3-C10E414C2AE7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416C1E-A4B6-443B-B052-7852CD1F7628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Bendruomeniniai santykiai</a:t>
          </a:r>
        </a:p>
      </dgm:t>
    </dgm:pt>
    <dgm:pt modelId="{6957FF26-D6CA-4705-A615-3F767FD2B941}" type="parTrans" cxnId="{67386B42-97FC-4F64-AD7D-6E603D91DF7A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582C87-1AC4-49DA-B30B-56DAA499A0DE}" type="sibTrans" cxnId="{67386B42-97FC-4F64-AD7D-6E603D91DF7A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5EE1E3-4F06-4675-AFE2-54CE2DC45C7B}">
      <dgm:prSet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Viešojo administravimo subjektai</a:t>
          </a:r>
        </a:p>
      </dgm:t>
    </dgm:pt>
    <dgm:pt modelId="{55B956A0-76C0-444D-B3C8-9B5A9D6EA07D}" type="parTrans" cxnId="{1060F6C5-84BE-499B-BB3A-D9109B5A7808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6AE474-AC98-4AAD-AAF8-912D4DABE019}" type="sibTrans" cxnId="{1060F6C5-84BE-499B-BB3A-D9109B5A7808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32A50-D7C0-4C64-A595-971DD74AEB61}" type="pres">
      <dgm:prSet presAssocID="{4C375032-FA23-44C4-9D9F-EB855995D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BF9E143-0BB3-40E6-8991-F68DE9208050}" type="pres">
      <dgm:prSet presAssocID="{475B1C18-5E6F-44A3-BFD6-CEBE85208084}" presName="hierRoot1" presStyleCnt="0">
        <dgm:presLayoutVars>
          <dgm:hierBranch val="init"/>
        </dgm:presLayoutVars>
      </dgm:prSet>
      <dgm:spPr/>
    </dgm:pt>
    <dgm:pt modelId="{C22702D2-2658-4A95-A551-34946BCF4539}" type="pres">
      <dgm:prSet presAssocID="{475B1C18-5E6F-44A3-BFD6-CEBE85208084}" presName="rootComposite1" presStyleCnt="0"/>
      <dgm:spPr/>
    </dgm:pt>
    <dgm:pt modelId="{32F3E3E5-76F1-4307-9B1B-9B40F1269D55}" type="pres">
      <dgm:prSet presAssocID="{475B1C18-5E6F-44A3-BFD6-CEBE85208084}" presName="rootText1" presStyleLbl="node0" presStyleIdx="0" presStyleCnt="1">
        <dgm:presLayoutVars>
          <dgm:chPref val="3"/>
        </dgm:presLayoutVars>
      </dgm:prSet>
      <dgm:spPr/>
    </dgm:pt>
    <dgm:pt modelId="{A8E10FC9-91BC-48D9-B84E-FF67940238D3}" type="pres">
      <dgm:prSet presAssocID="{475B1C18-5E6F-44A3-BFD6-CEBE85208084}" presName="rootConnector1" presStyleLbl="node1" presStyleIdx="0" presStyleCnt="0"/>
      <dgm:spPr/>
    </dgm:pt>
    <dgm:pt modelId="{BFB61FA7-91A4-4EC3-A81D-0A626F28C311}" type="pres">
      <dgm:prSet presAssocID="{475B1C18-5E6F-44A3-BFD6-CEBE85208084}" presName="hierChild2" presStyleCnt="0"/>
      <dgm:spPr/>
    </dgm:pt>
    <dgm:pt modelId="{E6BFA832-8F63-441D-8180-7EA417A7CF96}" type="pres">
      <dgm:prSet presAssocID="{F4F48218-9670-4D20-B53D-4A89E18CD660}" presName="Name37" presStyleLbl="parChTrans1D2" presStyleIdx="0" presStyleCnt="5"/>
      <dgm:spPr/>
    </dgm:pt>
    <dgm:pt modelId="{838C3EC5-2EF9-4304-8624-ECDFD1C116A0}" type="pres">
      <dgm:prSet presAssocID="{2F6C9563-5E17-44D4-AF5C-AF072B9DDC96}" presName="hierRoot2" presStyleCnt="0">
        <dgm:presLayoutVars>
          <dgm:hierBranch val="init"/>
        </dgm:presLayoutVars>
      </dgm:prSet>
      <dgm:spPr/>
    </dgm:pt>
    <dgm:pt modelId="{AD255AF7-66A1-4B07-8D6B-5643AD3E2D1E}" type="pres">
      <dgm:prSet presAssocID="{2F6C9563-5E17-44D4-AF5C-AF072B9DDC96}" presName="rootComposite" presStyleCnt="0"/>
      <dgm:spPr/>
    </dgm:pt>
    <dgm:pt modelId="{F2D0470B-426F-4F20-9EC7-13CFA7AE7849}" type="pres">
      <dgm:prSet presAssocID="{2F6C9563-5E17-44D4-AF5C-AF072B9DDC96}" presName="rootText" presStyleLbl="node2" presStyleIdx="0" presStyleCnt="4">
        <dgm:presLayoutVars>
          <dgm:chPref val="3"/>
        </dgm:presLayoutVars>
      </dgm:prSet>
      <dgm:spPr/>
    </dgm:pt>
    <dgm:pt modelId="{9540AA4E-FFA2-4F56-BE50-C0537D81CB06}" type="pres">
      <dgm:prSet presAssocID="{2F6C9563-5E17-44D4-AF5C-AF072B9DDC96}" presName="rootConnector" presStyleLbl="node2" presStyleIdx="0" presStyleCnt="4"/>
      <dgm:spPr/>
    </dgm:pt>
    <dgm:pt modelId="{7ABE644B-C1D4-4E52-B48E-12813F6A0898}" type="pres">
      <dgm:prSet presAssocID="{2F6C9563-5E17-44D4-AF5C-AF072B9DDC96}" presName="hierChild4" presStyleCnt="0"/>
      <dgm:spPr/>
    </dgm:pt>
    <dgm:pt modelId="{F90A340C-0B0E-495A-9CF9-D615159E9A65}" type="pres">
      <dgm:prSet presAssocID="{2F6C9563-5E17-44D4-AF5C-AF072B9DDC96}" presName="hierChild5" presStyleCnt="0"/>
      <dgm:spPr/>
    </dgm:pt>
    <dgm:pt modelId="{756A0907-D34C-4A91-A66A-DC6358F5B739}" type="pres">
      <dgm:prSet presAssocID="{473A3B5A-BFA0-4FAF-80F7-3B0C5B9C8BB0}" presName="Name37" presStyleLbl="parChTrans1D2" presStyleIdx="1" presStyleCnt="5"/>
      <dgm:spPr/>
    </dgm:pt>
    <dgm:pt modelId="{1F88D023-57E2-4BE8-8CE1-9CDC50A3BF32}" type="pres">
      <dgm:prSet presAssocID="{F4EF5089-FC3B-4274-B517-BEA6E3CF0BFC}" presName="hierRoot2" presStyleCnt="0">
        <dgm:presLayoutVars>
          <dgm:hierBranch val="init"/>
        </dgm:presLayoutVars>
      </dgm:prSet>
      <dgm:spPr/>
    </dgm:pt>
    <dgm:pt modelId="{77027481-B78E-4326-8087-08D403188CE6}" type="pres">
      <dgm:prSet presAssocID="{F4EF5089-FC3B-4274-B517-BEA6E3CF0BFC}" presName="rootComposite" presStyleCnt="0"/>
      <dgm:spPr/>
    </dgm:pt>
    <dgm:pt modelId="{CEB2ECBA-5938-4D48-85D6-28B47AFD2F4E}" type="pres">
      <dgm:prSet presAssocID="{F4EF5089-FC3B-4274-B517-BEA6E3CF0BFC}" presName="rootText" presStyleLbl="node2" presStyleIdx="1" presStyleCnt="4">
        <dgm:presLayoutVars>
          <dgm:chPref val="3"/>
        </dgm:presLayoutVars>
      </dgm:prSet>
      <dgm:spPr/>
    </dgm:pt>
    <dgm:pt modelId="{CD145925-99C6-4472-AC2D-9A139D4A5E0B}" type="pres">
      <dgm:prSet presAssocID="{F4EF5089-FC3B-4274-B517-BEA6E3CF0BFC}" presName="rootConnector" presStyleLbl="node2" presStyleIdx="1" presStyleCnt="4"/>
      <dgm:spPr/>
    </dgm:pt>
    <dgm:pt modelId="{0C78D849-468D-4592-9F9C-666972F34AF1}" type="pres">
      <dgm:prSet presAssocID="{F4EF5089-FC3B-4274-B517-BEA6E3CF0BFC}" presName="hierChild4" presStyleCnt="0"/>
      <dgm:spPr/>
    </dgm:pt>
    <dgm:pt modelId="{0C6C80D8-BB41-4317-BF6E-EE1FD511F364}" type="pres">
      <dgm:prSet presAssocID="{F4EF5089-FC3B-4274-B517-BEA6E3CF0BFC}" presName="hierChild5" presStyleCnt="0"/>
      <dgm:spPr/>
    </dgm:pt>
    <dgm:pt modelId="{337F41C6-0E21-469D-BF1D-FCF905281523}" type="pres">
      <dgm:prSet presAssocID="{6957FF26-D6CA-4705-A615-3F767FD2B941}" presName="Name37" presStyleLbl="parChTrans1D2" presStyleIdx="2" presStyleCnt="5"/>
      <dgm:spPr/>
    </dgm:pt>
    <dgm:pt modelId="{C0CC91C5-86DB-4B2E-94F8-D7A130E15FCA}" type="pres">
      <dgm:prSet presAssocID="{BD416C1E-A4B6-443B-B052-7852CD1F7628}" presName="hierRoot2" presStyleCnt="0">
        <dgm:presLayoutVars>
          <dgm:hierBranch val="init"/>
        </dgm:presLayoutVars>
      </dgm:prSet>
      <dgm:spPr/>
    </dgm:pt>
    <dgm:pt modelId="{DC0A5CC1-96EE-4E68-9535-99BB420947D9}" type="pres">
      <dgm:prSet presAssocID="{BD416C1E-A4B6-443B-B052-7852CD1F7628}" presName="rootComposite" presStyleCnt="0"/>
      <dgm:spPr/>
    </dgm:pt>
    <dgm:pt modelId="{E48C078C-3897-4535-9545-AD91B7A1B5FC}" type="pres">
      <dgm:prSet presAssocID="{BD416C1E-A4B6-443B-B052-7852CD1F7628}" presName="rootText" presStyleLbl="node2" presStyleIdx="2" presStyleCnt="4">
        <dgm:presLayoutVars>
          <dgm:chPref val="3"/>
        </dgm:presLayoutVars>
      </dgm:prSet>
      <dgm:spPr/>
    </dgm:pt>
    <dgm:pt modelId="{E94FF7EC-EF37-4795-A1B1-3250A93CF135}" type="pres">
      <dgm:prSet presAssocID="{BD416C1E-A4B6-443B-B052-7852CD1F7628}" presName="rootConnector" presStyleLbl="node2" presStyleIdx="2" presStyleCnt="4"/>
      <dgm:spPr/>
    </dgm:pt>
    <dgm:pt modelId="{F259F6C3-9625-415F-9632-A1D893984931}" type="pres">
      <dgm:prSet presAssocID="{BD416C1E-A4B6-443B-B052-7852CD1F7628}" presName="hierChild4" presStyleCnt="0"/>
      <dgm:spPr/>
    </dgm:pt>
    <dgm:pt modelId="{531C2655-8BC5-4C60-AC7E-034EDC126276}" type="pres">
      <dgm:prSet presAssocID="{BD416C1E-A4B6-443B-B052-7852CD1F7628}" presName="hierChild5" presStyleCnt="0"/>
      <dgm:spPr/>
    </dgm:pt>
    <dgm:pt modelId="{DAEF23A8-D2B1-4681-B968-BB025B4916EB}" type="pres">
      <dgm:prSet presAssocID="{55B956A0-76C0-444D-B3C8-9B5A9D6EA07D}" presName="Name37" presStyleLbl="parChTrans1D2" presStyleIdx="3" presStyleCnt="5"/>
      <dgm:spPr/>
    </dgm:pt>
    <dgm:pt modelId="{1B1732BB-F41B-445D-B84B-F1C1947BEBF0}" type="pres">
      <dgm:prSet presAssocID="{8D5EE1E3-4F06-4675-AFE2-54CE2DC45C7B}" presName="hierRoot2" presStyleCnt="0">
        <dgm:presLayoutVars>
          <dgm:hierBranch val="init"/>
        </dgm:presLayoutVars>
      </dgm:prSet>
      <dgm:spPr/>
    </dgm:pt>
    <dgm:pt modelId="{AA6140E0-A295-4956-B7F4-973D5EA3611C}" type="pres">
      <dgm:prSet presAssocID="{8D5EE1E3-4F06-4675-AFE2-54CE2DC45C7B}" presName="rootComposite" presStyleCnt="0"/>
      <dgm:spPr/>
    </dgm:pt>
    <dgm:pt modelId="{1A1F6CD7-C5B5-4B0F-8E6F-B39E544149AA}" type="pres">
      <dgm:prSet presAssocID="{8D5EE1E3-4F06-4675-AFE2-54CE2DC45C7B}" presName="rootText" presStyleLbl="node2" presStyleIdx="3" presStyleCnt="4">
        <dgm:presLayoutVars>
          <dgm:chPref val="3"/>
        </dgm:presLayoutVars>
      </dgm:prSet>
      <dgm:spPr/>
    </dgm:pt>
    <dgm:pt modelId="{2B848DDE-4923-4EA8-89A3-019D0EFD4484}" type="pres">
      <dgm:prSet presAssocID="{8D5EE1E3-4F06-4675-AFE2-54CE2DC45C7B}" presName="rootConnector" presStyleLbl="node2" presStyleIdx="3" presStyleCnt="4"/>
      <dgm:spPr/>
    </dgm:pt>
    <dgm:pt modelId="{3038E700-E0C4-4535-9ED8-07B7F040E179}" type="pres">
      <dgm:prSet presAssocID="{8D5EE1E3-4F06-4675-AFE2-54CE2DC45C7B}" presName="hierChild4" presStyleCnt="0"/>
      <dgm:spPr/>
    </dgm:pt>
    <dgm:pt modelId="{D57E2D75-4AB6-43C3-88B2-164105925355}" type="pres">
      <dgm:prSet presAssocID="{8D5EE1E3-4F06-4675-AFE2-54CE2DC45C7B}" presName="hierChild5" presStyleCnt="0"/>
      <dgm:spPr/>
    </dgm:pt>
    <dgm:pt modelId="{9005B849-A5B2-43C6-97A2-4DF2F4831525}" type="pres">
      <dgm:prSet presAssocID="{475B1C18-5E6F-44A3-BFD6-CEBE85208084}" presName="hierChild3" presStyleCnt="0"/>
      <dgm:spPr/>
    </dgm:pt>
    <dgm:pt modelId="{2516F454-EEB0-4BCA-9F80-2B51822DC308}" type="pres">
      <dgm:prSet presAssocID="{0751B402-970C-47D0-9B26-7CD0420A3A6C}" presName="Name111" presStyleLbl="parChTrans1D2" presStyleIdx="4" presStyleCnt="5"/>
      <dgm:spPr/>
    </dgm:pt>
    <dgm:pt modelId="{07DE676A-F930-4B10-9E64-83AAB64BA9EA}" type="pres">
      <dgm:prSet presAssocID="{DE813411-B859-405F-895E-4E434C503AA8}" presName="hierRoot3" presStyleCnt="0">
        <dgm:presLayoutVars>
          <dgm:hierBranch val="init"/>
        </dgm:presLayoutVars>
      </dgm:prSet>
      <dgm:spPr/>
    </dgm:pt>
    <dgm:pt modelId="{0B2A86B6-1177-482A-8846-88F88A9E3103}" type="pres">
      <dgm:prSet presAssocID="{DE813411-B859-405F-895E-4E434C503AA8}" presName="rootComposite3" presStyleCnt="0"/>
      <dgm:spPr/>
    </dgm:pt>
    <dgm:pt modelId="{85CE0EFF-ED77-4359-BFC0-8AC6E53E1B8C}" type="pres">
      <dgm:prSet presAssocID="{DE813411-B859-405F-895E-4E434C503AA8}" presName="rootText3" presStyleLbl="asst1" presStyleIdx="0" presStyleCnt="1">
        <dgm:presLayoutVars>
          <dgm:chPref val="3"/>
        </dgm:presLayoutVars>
      </dgm:prSet>
      <dgm:spPr/>
    </dgm:pt>
    <dgm:pt modelId="{F0927A87-6BB6-46AE-AADD-61BECB4B6395}" type="pres">
      <dgm:prSet presAssocID="{DE813411-B859-405F-895E-4E434C503AA8}" presName="rootConnector3" presStyleLbl="asst1" presStyleIdx="0" presStyleCnt="1"/>
      <dgm:spPr/>
    </dgm:pt>
    <dgm:pt modelId="{E9C10719-6AA9-4082-A71C-216999A2C778}" type="pres">
      <dgm:prSet presAssocID="{DE813411-B859-405F-895E-4E434C503AA8}" presName="hierChild6" presStyleCnt="0"/>
      <dgm:spPr/>
    </dgm:pt>
    <dgm:pt modelId="{581D4AF0-5BF5-4051-ACA2-C65163A7DCCD}" type="pres">
      <dgm:prSet presAssocID="{DE813411-B859-405F-895E-4E434C503AA8}" presName="hierChild7" presStyleCnt="0"/>
      <dgm:spPr/>
    </dgm:pt>
  </dgm:ptLst>
  <dgm:cxnLst>
    <dgm:cxn modelId="{DEF9BF15-3145-449A-9826-92D71EF29310}" type="presOf" srcId="{F4F48218-9670-4D20-B53D-4A89E18CD660}" destId="{E6BFA832-8F63-441D-8180-7EA417A7CF96}" srcOrd="0" destOrd="0" presId="urn:microsoft.com/office/officeart/2005/8/layout/orgChart1"/>
    <dgm:cxn modelId="{EF95062E-7BCA-45C2-BC3E-451F4380130D}" type="presOf" srcId="{6957FF26-D6CA-4705-A615-3F767FD2B941}" destId="{337F41C6-0E21-469D-BF1D-FCF905281523}" srcOrd="0" destOrd="0" presId="urn:microsoft.com/office/officeart/2005/8/layout/orgChart1"/>
    <dgm:cxn modelId="{67386B42-97FC-4F64-AD7D-6E603D91DF7A}" srcId="{475B1C18-5E6F-44A3-BFD6-CEBE85208084}" destId="{BD416C1E-A4B6-443B-B052-7852CD1F7628}" srcOrd="3" destOrd="0" parTransId="{6957FF26-D6CA-4705-A615-3F767FD2B941}" sibTransId="{01582C87-1AC4-49DA-B30B-56DAA499A0DE}"/>
    <dgm:cxn modelId="{8F3FB542-7AE5-4208-93FE-82C2693D167C}" type="presOf" srcId="{4C375032-FA23-44C4-9D9F-EB855995D9BD}" destId="{14F32A50-D7C0-4C64-A595-971DD74AEB61}" srcOrd="0" destOrd="0" presId="urn:microsoft.com/office/officeart/2005/8/layout/orgChart1"/>
    <dgm:cxn modelId="{108F694F-251F-424B-9C60-6A32E27AD5E4}" type="presOf" srcId="{2F6C9563-5E17-44D4-AF5C-AF072B9DDC96}" destId="{9540AA4E-FFA2-4F56-BE50-C0537D81CB06}" srcOrd="1" destOrd="0" presId="urn:microsoft.com/office/officeart/2005/8/layout/orgChart1"/>
    <dgm:cxn modelId="{CB1D0351-711C-4464-939E-F5DD8FA9D917}" srcId="{475B1C18-5E6F-44A3-BFD6-CEBE85208084}" destId="{DE813411-B859-405F-895E-4E434C503AA8}" srcOrd="0" destOrd="0" parTransId="{0751B402-970C-47D0-9B26-7CD0420A3A6C}" sibTransId="{AED9F965-3A24-4A40-BB8E-534441FECEF2}"/>
    <dgm:cxn modelId="{4EEBB355-A952-437B-B956-50A41D763575}" srcId="{475B1C18-5E6F-44A3-BFD6-CEBE85208084}" destId="{2F6C9563-5E17-44D4-AF5C-AF072B9DDC96}" srcOrd="1" destOrd="0" parTransId="{F4F48218-9670-4D20-B53D-4A89E18CD660}" sibTransId="{53AF7869-476D-4F6D-97DF-DF35553D05A5}"/>
    <dgm:cxn modelId="{0526CE5E-4CB7-4634-878F-6EF1230C4E63}" type="presOf" srcId="{0751B402-970C-47D0-9B26-7CD0420A3A6C}" destId="{2516F454-EEB0-4BCA-9F80-2B51822DC308}" srcOrd="0" destOrd="0" presId="urn:microsoft.com/office/officeart/2005/8/layout/orgChart1"/>
    <dgm:cxn modelId="{ECF2BE63-388F-4283-BE7A-14288603086D}" type="presOf" srcId="{55B956A0-76C0-444D-B3C8-9B5A9D6EA07D}" destId="{DAEF23A8-D2B1-4681-B968-BB025B4916EB}" srcOrd="0" destOrd="0" presId="urn:microsoft.com/office/officeart/2005/8/layout/orgChart1"/>
    <dgm:cxn modelId="{0B175B6D-D401-4DA5-B7F7-8819AEEB2B3F}" type="presOf" srcId="{475B1C18-5E6F-44A3-BFD6-CEBE85208084}" destId="{A8E10FC9-91BC-48D9-B84E-FF67940238D3}" srcOrd="1" destOrd="0" presId="urn:microsoft.com/office/officeart/2005/8/layout/orgChart1"/>
    <dgm:cxn modelId="{8BF94F70-A573-414A-9D84-1B7F4897F39B}" type="presOf" srcId="{2F6C9563-5E17-44D4-AF5C-AF072B9DDC96}" destId="{F2D0470B-426F-4F20-9EC7-13CFA7AE7849}" srcOrd="0" destOrd="0" presId="urn:microsoft.com/office/officeart/2005/8/layout/orgChart1"/>
    <dgm:cxn modelId="{22C9FC72-7A75-421D-8B0A-719429B6E6D5}" type="presOf" srcId="{F4EF5089-FC3B-4274-B517-BEA6E3CF0BFC}" destId="{CEB2ECBA-5938-4D48-85D6-28B47AFD2F4E}" srcOrd="0" destOrd="0" presId="urn:microsoft.com/office/officeart/2005/8/layout/orgChart1"/>
    <dgm:cxn modelId="{1487C174-C108-42D3-AA73-3BBE38D9F558}" type="presOf" srcId="{DE813411-B859-405F-895E-4E434C503AA8}" destId="{85CE0EFF-ED77-4359-BFC0-8AC6E53E1B8C}" srcOrd="0" destOrd="0" presId="urn:microsoft.com/office/officeart/2005/8/layout/orgChart1"/>
    <dgm:cxn modelId="{3423EF85-36E7-4B11-845E-F8D4D2BBC228}" type="presOf" srcId="{8D5EE1E3-4F06-4675-AFE2-54CE2DC45C7B}" destId="{2B848DDE-4923-4EA8-89A3-019D0EFD4484}" srcOrd="1" destOrd="0" presId="urn:microsoft.com/office/officeart/2005/8/layout/orgChart1"/>
    <dgm:cxn modelId="{66775089-743F-4C9D-B194-E7B062553745}" type="presOf" srcId="{475B1C18-5E6F-44A3-BFD6-CEBE85208084}" destId="{32F3E3E5-76F1-4307-9B1B-9B40F1269D55}" srcOrd="0" destOrd="0" presId="urn:microsoft.com/office/officeart/2005/8/layout/orgChart1"/>
    <dgm:cxn modelId="{A5B5B68C-24EC-4E70-9617-9BCD64CD8E30}" type="presOf" srcId="{473A3B5A-BFA0-4FAF-80F7-3B0C5B9C8BB0}" destId="{756A0907-D34C-4A91-A66A-DC6358F5B739}" srcOrd="0" destOrd="0" presId="urn:microsoft.com/office/officeart/2005/8/layout/orgChart1"/>
    <dgm:cxn modelId="{34C2788D-487A-4D60-80C1-040838C5D834}" type="presOf" srcId="{8D5EE1E3-4F06-4675-AFE2-54CE2DC45C7B}" destId="{1A1F6CD7-C5B5-4B0F-8E6F-B39E544149AA}" srcOrd="0" destOrd="0" presId="urn:microsoft.com/office/officeart/2005/8/layout/orgChart1"/>
    <dgm:cxn modelId="{32A709A7-637B-4F4A-B2B3-C10E414C2AE7}" srcId="{475B1C18-5E6F-44A3-BFD6-CEBE85208084}" destId="{F4EF5089-FC3B-4274-B517-BEA6E3CF0BFC}" srcOrd="2" destOrd="0" parTransId="{473A3B5A-BFA0-4FAF-80F7-3B0C5B9C8BB0}" sibTransId="{F9A1011E-919D-4EE9-A9D1-3E1AF3FC97BF}"/>
    <dgm:cxn modelId="{36D765BB-4DB0-4D12-B4D1-F7A196F95AF5}" type="presOf" srcId="{BD416C1E-A4B6-443B-B052-7852CD1F7628}" destId="{E48C078C-3897-4535-9545-AD91B7A1B5FC}" srcOrd="0" destOrd="0" presId="urn:microsoft.com/office/officeart/2005/8/layout/orgChart1"/>
    <dgm:cxn modelId="{374B72C3-3EE0-4252-B0F1-BE483F6BDB5E}" type="presOf" srcId="{F4EF5089-FC3B-4274-B517-BEA6E3CF0BFC}" destId="{CD145925-99C6-4472-AC2D-9A139D4A5E0B}" srcOrd="1" destOrd="0" presId="urn:microsoft.com/office/officeart/2005/8/layout/orgChart1"/>
    <dgm:cxn modelId="{C4CCB9C3-6FB3-4419-BA26-9D4FFC0383AD}" type="presOf" srcId="{BD416C1E-A4B6-443B-B052-7852CD1F7628}" destId="{E94FF7EC-EF37-4795-A1B1-3250A93CF135}" srcOrd="1" destOrd="0" presId="urn:microsoft.com/office/officeart/2005/8/layout/orgChart1"/>
    <dgm:cxn modelId="{1060F6C5-84BE-499B-BB3A-D9109B5A7808}" srcId="{475B1C18-5E6F-44A3-BFD6-CEBE85208084}" destId="{8D5EE1E3-4F06-4675-AFE2-54CE2DC45C7B}" srcOrd="4" destOrd="0" parTransId="{55B956A0-76C0-444D-B3C8-9B5A9D6EA07D}" sibTransId="{606AE474-AC98-4AAD-AAF8-912D4DABE019}"/>
    <dgm:cxn modelId="{948CDBD8-B161-4615-9372-1A6930989302}" srcId="{4C375032-FA23-44C4-9D9F-EB855995D9BD}" destId="{475B1C18-5E6F-44A3-BFD6-CEBE85208084}" srcOrd="0" destOrd="0" parTransId="{6D12259E-7ACD-4DFC-B386-40A8C6F376A7}" sibTransId="{C7BD40B3-D8E0-4C3A-B4E5-F6C5C81169A8}"/>
    <dgm:cxn modelId="{7B6A1FE1-64B7-4D88-8AA9-8306BF28D0C8}" type="presOf" srcId="{DE813411-B859-405F-895E-4E434C503AA8}" destId="{F0927A87-6BB6-46AE-AADD-61BECB4B6395}" srcOrd="1" destOrd="0" presId="urn:microsoft.com/office/officeart/2005/8/layout/orgChart1"/>
    <dgm:cxn modelId="{AEBDCE24-F875-48A4-BB1A-ABA835D017E5}" type="presParOf" srcId="{14F32A50-D7C0-4C64-A595-971DD74AEB61}" destId="{7BF9E143-0BB3-40E6-8991-F68DE9208050}" srcOrd="0" destOrd="0" presId="urn:microsoft.com/office/officeart/2005/8/layout/orgChart1"/>
    <dgm:cxn modelId="{9022DEB0-9801-4DE5-BA8F-CEC6560FC47C}" type="presParOf" srcId="{7BF9E143-0BB3-40E6-8991-F68DE9208050}" destId="{C22702D2-2658-4A95-A551-34946BCF4539}" srcOrd="0" destOrd="0" presId="urn:microsoft.com/office/officeart/2005/8/layout/orgChart1"/>
    <dgm:cxn modelId="{81702A37-6AF8-4687-BDBE-709FFC3064FC}" type="presParOf" srcId="{C22702D2-2658-4A95-A551-34946BCF4539}" destId="{32F3E3E5-76F1-4307-9B1B-9B40F1269D55}" srcOrd="0" destOrd="0" presId="urn:microsoft.com/office/officeart/2005/8/layout/orgChart1"/>
    <dgm:cxn modelId="{F6786550-A564-4971-B38B-01BCE6FC51E3}" type="presParOf" srcId="{C22702D2-2658-4A95-A551-34946BCF4539}" destId="{A8E10FC9-91BC-48D9-B84E-FF67940238D3}" srcOrd="1" destOrd="0" presId="urn:microsoft.com/office/officeart/2005/8/layout/orgChart1"/>
    <dgm:cxn modelId="{6041B0FA-C1DC-4DD1-80D0-FEE11B68E142}" type="presParOf" srcId="{7BF9E143-0BB3-40E6-8991-F68DE9208050}" destId="{BFB61FA7-91A4-4EC3-A81D-0A626F28C311}" srcOrd="1" destOrd="0" presId="urn:microsoft.com/office/officeart/2005/8/layout/orgChart1"/>
    <dgm:cxn modelId="{7A79722E-5931-45DD-BA57-3EFCF9C5B7E4}" type="presParOf" srcId="{BFB61FA7-91A4-4EC3-A81D-0A626F28C311}" destId="{E6BFA832-8F63-441D-8180-7EA417A7CF96}" srcOrd="0" destOrd="0" presId="urn:microsoft.com/office/officeart/2005/8/layout/orgChart1"/>
    <dgm:cxn modelId="{376B1E3B-FF26-4581-8DD3-84284A5CCC97}" type="presParOf" srcId="{BFB61FA7-91A4-4EC3-A81D-0A626F28C311}" destId="{838C3EC5-2EF9-4304-8624-ECDFD1C116A0}" srcOrd="1" destOrd="0" presId="urn:microsoft.com/office/officeart/2005/8/layout/orgChart1"/>
    <dgm:cxn modelId="{5A8B7E41-C1C8-484D-BD87-9724DEB66DB6}" type="presParOf" srcId="{838C3EC5-2EF9-4304-8624-ECDFD1C116A0}" destId="{AD255AF7-66A1-4B07-8D6B-5643AD3E2D1E}" srcOrd="0" destOrd="0" presId="urn:microsoft.com/office/officeart/2005/8/layout/orgChart1"/>
    <dgm:cxn modelId="{26FE1C4F-157E-4493-90C6-0CA1281B6950}" type="presParOf" srcId="{AD255AF7-66A1-4B07-8D6B-5643AD3E2D1E}" destId="{F2D0470B-426F-4F20-9EC7-13CFA7AE7849}" srcOrd="0" destOrd="0" presId="urn:microsoft.com/office/officeart/2005/8/layout/orgChart1"/>
    <dgm:cxn modelId="{FDB85A82-13AF-404C-B1E0-623035ABBA47}" type="presParOf" srcId="{AD255AF7-66A1-4B07-8D6B-5643AD3E2D1E}" destId="{9540AA4E-FFA2-4F56-BE50-C0537D81CB06}" srcOrd="1" destOrd="0" presId="urn:microsoft.com/office/officeart/2005/8/layout/orgChart1"/>
    <dgm:cxn modelId="{B9576A00-AF70-4103-AC92-C9A9EB691A19}" type="presParOf" srcId="{838C3EC5-2EF9-4304-8624-ECDFD1C116A0}" destId="{7ABE644B-C1D4-4E52-B48E-12813F6A0898}" srcOrd="1" destOrd="0" presId="urn:microsoft.com/office/officeart/2005/8/layout/orgChart1"/>
    <dgm:cxn modelId="{9B4B4FA4-72B1-4E05-8790-1CCE4A89B7B6}" type="presParOf" srcId="{838C3EC5-2EF9-4304-8624-ECDFD1C116A0}" destId="{F90A340C-0B0E-495A-9CF9-D615159E9A65}" srcOrd="2" destOrd="0" presId="urn:microsoft.com/office/officeart/2005/8/layout/orgChart1"/>
    <dgm:cxn modelId="{6443EBF3-9F9F-4F2C-8C6F-6D11368EC5EA}" type="presParOf" srcId="{BFB61FA7-91A4-4EC3-A81D-0A626F28C311}" destId="{756A0907-D34C-4A91-A66A-DC6358F5B739}" srcOrd="2" destOrd="0" presId="urn:microsoft.com/office/officeart/2005/8/layout/orgChart1"/>
    <dgm:cxn modelId="{3552B5AE-E769-4F0C-BDF3-C977F71B7CA3}" type="presParOf" srcId="{BFB61FA7-91A4-4EC3-A81D-0A626F28C311}" destId="{1F88D023-57E2-4BE8-8CE1-9CDC50A3BF32}" srcOrd="3" destOrd="0" presId="urn:microsoft.com/office/officeart/2005/8/layout/orgChart1"/>
    <dgm:cxn modelId="{C4E4714A-426E-4B69-9F43-56C374599E82}" type="presParOf" srcId="{1F88D023-57E2-4BE8-8CE1-9CDC50A3BF32}" destId="{77027481-B78E-4326-8087-08D403188CE6}" srcOrd="0" destOrd="0" presId="urn:microsoft.com/office/officeart/2005/8/layout/orgChart1"/>
    <dgm:cxn modelId="{42820F73-C692-4616-A685-E509DE012B0D}" type="presParOf" srcId="{77027481-B78E-4326-8087-08D403188CE6}" destId="{CEB2ECBA-5938-4D48-85D6-28B47AFD2F4E}" srcOrd="0" destOrd="0" presId="urn:microsoft.com/office/officeart/2005/8/layout/orgChart1"/>
    <dgm:cxn modelId="{E2719DB8-C6A2-4995-893A-07B637637580}" type="presParOf" srcId="{77027481-B78E-4326-8087-08D403188CE6}" destId="{CD145925-99C6-4472-AC2D-9A139D4A5E0B}" srcOrd="1" destOrd="0" presId="urn:microsoft.com/office/officeart/2005/8/layout/orgChart1"/>
    <dgm:cxn modelId="{FF6B7477-DCB9-4B21-A229-129C3F3A612A}" type="presParOf" srcId="{1F88D023-57E2-4BE8-8CE1-9CDC50A3BF32}" destId="{0C78D849-468D-4592-9F9C-666972F34AF1}" srcOrd="1" destOrd="0" presId="urn:microsoft.com/office/officeart/2005/8/layout/orgChart1"/>
    <dgm:cxn modelId="{7F48935B-0076-4342-9DAA-EB8CC8462836}" type="presParOf" srcId="{1F88D023-57E2-4BE8-8CE1-9CDC50A3BF32}" destId="{0C6C80D8-BB41-4317-BF6E-EE1FD511F364}" srcOrd="2" destOrd="0" presId="urn:microsoft.com/office/officeart/2005/8/layout/orgChart1"/>
    <dgm:cxn modelId="{2D05B89B-5C1A-412B-A796-644270BA83FF}" type="presParOf" srcId="{BFB61FA7-91A4-4EC3-A81D-0A626F28C311}" destId="{337F41C6-0E21-469D-BF1D-FCF905281523}" srcOrd="4" destOrd="0" presId="urn:microsoft.com/office/officeart/2005/8/layout/orgChart1"/>
    <dgm:cxn modelId="{A31F1EB8-024B-461B-9AF9-BE1DDF991794}" type="presParOf" srcId="{BFB61FA7-91A4-4EC3-A81D-0A626F28C311}" destId="{C0CC91C5-86DB-4B2E-94F8-D7A130E15FCA}" srcOrd="5" destOrd="0" presId="urn:microsoft.com/office/officeart/2005/8/layout/orgChart1"/>
    <dgm:cxn modelId="{146D9439-8776-4FB6-AE75-B9C1B5C64B60}" type="presParOf" srcId="{C0CC91C5-86DB-4B2E-94F8-D7A130E15FCA}" destId="{DC0A5CC1-96EE-4E68-9535-99BB420947D9}" srcOrd="0" destOrd="0" presId="urn:microsoft.com/office/officeart/2005/8/layout/orgChart1"/>
    <dgm:cxn modelId="{5954BC68-DC59-41C3-8E02-E1761084D04F}" type="presParOf" srcId="{DC0A5CC1-96EE-4E68-9535-99BB420947D9}" destId="{E48C078C-3897-4535-9545-AD91B7A1B5FC}" srcOrd="0" destOrd="0" presId="urn:microsoft.com/office/officeart/2005/8/layout/orgChart1"/>
    <dgm:cxn modelId="{68F073B0-FB59-433D-B98E-F08B215B101E}" type="presParOf" srcId="{DC0A5CC1-96EE-4E68-9535-99BB420947D9}" destId="{E94FF7EC-EF37-4795-A1B1-3250A93CF135}" srcOrd="1" destOrd="0" presId="urn:microsoft.com/office/officeart/2005/8/layout/orgChart1"/>
    <dgm:cxn modelId="{94AB7515-0707-4089-8D66-4C036581B49B}" type="presParOf" srcId="{C0CC91C5-86DB-4B2E-94F8-D7A130E15FCA}" destId="{F259F6C3-9625-415F-9632-A1D893984931}" srcOrd="1" destOrd="0" presId="urn:microsoft.com/office/officeart/2005/8/layout/orgChart1"/>
    <dgm:cxn modelId="{277A2C26-1735-4A73-BE00-0A30DD7B6F4C}" type="presParOf" srcId="{C0CC91C5-86DB-4B2E-94F8-D7A130E15FCA}" destId="{531C2655-8BC5-4C60-AC7E-034EDC126276}" srcOrd="2" destOrd="0" presId="urn:microsoft.com/office/officeart/2005/8/layout/orgChart1"/>
    <dgm:cxn modelId="{A7A71E04-C85E-431D-AD95-4659FD359600}" type="presParOf" srcId="{BFB61FA7-91A4-4EC3-A81D-0A626F28C311}" destId="{DAEF23A8-D2B1-4681-B968-BB025B4916EB}" srcOrd="6" destOrd="0" presId="urn:microsoft.com/office/officeart/2005/8/layout/orgChart1"/>
    <dgm:cxn modelId="{2E53BF40-9618-4D7A-B1FE-B2FB20F6BA15}" type="presParOf" srcId="{BFB61FA7-91A4-4EC3-A81D-0A626F28C311}" destId="{1B1732BB-F41B-445D-B84B-F1C1947BEBF0}" srcOrd="7" destOrd="0" presId="urn:microsoft.com/office/officeart/2005/8/layout/orgChart1"/>
    <dgm:cxn modelId="{800D16B0-CAFC-43CF-A7A6-D5DBF1C5DB21}" type="presParOf" srcId="{1B1732BB-F41B-445D-B84B-F1C1947BEBF0}" destId="{AA6140E0-A295-4956-B7F4-973D5EA3611C}" srcOrd="0" destOrd="0" presId="urn:microsoft.com/office/officeart/2005/8/layout/orgChart1"/>
    <dgm:cxn modelId="{71B1BC0D-0C32-42C9-AB51-B9977B43972B}" type="presParOf" srcId="{AA6140E0-A295-4956-B7F4-973D5EA3611C}" destId="{1A1F6CD7-C5B5-4B0F-8E6F-B39E544149AA}" srcOrd="0" destOrd="0" presId="urn:microsoft.com/office/officeart/2005/8/layout/orgChart1"/>
    <dgm:cxn modelId="{91A5AD33-BBD7-4CA0-93C7-A445E9ED7E56}" type="presParOf" srcId="{AA6140E0-A295-4956-B7F4-973D5EA3611C}" destId="{2B848DDE-4923-4EA8-89A3-019D0EFD4484}" srcOrd="1" destOrd="0" presId="urn:microsoft.com/office/officeart/2005/8/layout/orgChart1"/>
    <dgm:cxn modelId="{847A1836-53D6-4874-B660-D0B4E3AFBA58}" type="presParOf" srcId="{1B1732BB-F41B-445D-B84B-F1C1947BEBF0}" destId="{3038E700-E0C4-4535-9ED8-07B7F040E179}" srcOrd="1" destOrd="0" presId="urn:microsoft.com/office/officeart/2005/8/layout/orgChart1"/>
    <dgm:cxn modelId="{8C4D2A24-EE17-42BE-8635-273DB82AAD4A}" type="presParOf" srcId="{1B1732BB-F41B-445D-B84B-F1C1947BEBF0}" destId="{D57E2D75-4AB6-43C3-88B2-164105925355}" srcOrd="2" destOrd="0" presId="urn:microsoft.com/office/officeart/2005/8/layout/orgChart1"/>
    <dgm:cxn modelId="{16E474B9-3A2E-4241-B807-21E19DB07338}" type="presParOf" srcId="{7BF9E143-0BB3-40E6-8991-F68DE9208050}" destId="{9005B849-A5B2-43C6-97A2-4DF2F4831525}" srcOrd="2" destOrd="0" presId="urn:microsoft.com/office/officeart/2005/8/layout/orgChart1"/>
    <dgm:cxn modelId="{D26C9A61-23C8-443B-BD58-8B809815DA34}" type="presParOf" srcId="{9005B849-A5B2-43C6-97A2-4DF2F4831525}" destId="{2516F454-EEB0-4BCA-9F80-2B51822DC308}" srcOrd="0" destOrd="0" presId="urn:microsoft.com/office/officeart/2005/8/layout/orgChart1"/>
    <dgm:cxn modelId="{11908991-E04C-4463-B545-2CE6AFBD9F9F}" type="presParOf" srcId="{9005B849-A5B2-43C6-97A2-4DF2F4831525}" destId="{07DE676A-F930-4B10-9E64-83AAB64BA9EA}" srcOrd="1" destOrd="0" presId="urn:microsoft.com/office/officeart/2005/8/layout/orgChart1"/>
    <dgm:cxn modelId="{957D07C4-7A0A-497B-A2B6-76D910B60EF5}" type="presParOf" srcId="{07DE676A-F930-4B10-9E64-83AAB64BA9EA}" destId="{0B2A86B6-1177-482A-8846-88F88A9E3103}" srcOrd="0" destOrd="0" presId="urn:microsoft.com/office/officeart/2005/8/layout/orgChart1"/>
    <dgm:cxn modelId="{22677C9D-B5A5-4A67-89DA-3522CA6CEEF6}" type="presParOf" srcId="{0B2A86B6-1177-482A-8846-88F88A9E3103}" destId="{85CE0EFF-ED77-4359-BFC0-8AC6E53E1B8C}" srcOrd="0" destOrd="0" presId="urn:microsoft.com/office/officeart/2005/8/layout/orgChart1"/>
    <dgm:cxn modelId="{06A1A10C-9AC6-42F7-AD70-C789F286DECD}" type="presParOf" srcId="{0B2A86B6-1177-482A-8846-88F88A9E3103}" destId="{F0927A87-6BB6-46AE-AADD-61BECB4B6395}" srcOrd="1" destOrd="0" presId="urn:microsoft.com/office/officeart/2005/8/layout/orgChart1"/>
    <dgm:cxn modelId="{1B5E6F7D-C141-4612-ACB2-BC593EAB9D74}" type="presParOf" srcId="{07DE676A-F930-4B10-9E64-83AAB64BA9EA}" destId="{E9C10719-6AA9-4082-A71C-216999A2C778}" srcOrd="1" destOrd="0" presId="urn:microsoft.com/office/officeart/2005/8/layout/orgChart1"/>
    <dgm:cxn modelId="{2ACB2D7C-7F6A-40A0-BE71-0C3FFF8E9440}" type="presParOf" srcId="{07DE676A-F930-4B10-9E64-83AAB64BA9EA}" destId="{581D4AF0-5BF5-4051-ACA2-C65163A7DC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948880-ABD3-49F4-8AE9-029EA28F3FA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F2C4883-29B5-4637-8D43-6506D1D5900F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Galia</a:t>
          </a:r>
        </a:p>
      </dgm:t>
    </dgm:pt>
    <dgm:pt modelId="{2325BBD4-8012-49D9-9424-F01F634C7D97}" type="parTrans" cxnId="{81A19585-67AD-498C-A746-E2DA1960C7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E5C601-334D-41F3-AB0D-9B83BB8510B9}" type="sibTrans" cxnId="{81A19585-67AD-498C-A746-E2DA1960C775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D4014-954E-4455-AA6E-90653D86A1C3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Teisėtumas</a:t>
          </a:r>
        </a:p>
      </dgm:t>
    </dgm:pt>
    <dgm:pt modelId="{84E386C5-F6C6-4E81-A724-C30A555B2F7C}" type="parTrans" cxnId="{BFF029FE-9A67-4A52-A6C0-EDB611A9D434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3D4496-38F1-47CD-9EBB-61353B8D31E7}" type="sibTrans" cxnId="{BFF029FE-9A67-4A52-A6C0-EDB611A9D434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EDA08-89F7-4B19-BEA1-98AEEC963556}">
      <dgm:prSet phldrT="[Text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Reiklumas</a:t>
          </a:r>
        </a:p>
      </dgm:t>
    </dgm:pt>
    <dgm:pt modelId="{C0E086BC-D5AB-44B4-94A0-ED8D1FBDB7E0}" type="parTrans" cxnId="{7E5FD0AB-68BB-42FB-B9ED-6CFF39067ABF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5FDF91-0575-43E4-BF3F-CFA10039F8E2}" type="sibTrans" cxnId="{7E5FD0AB-68BB-42FB-B9ED-6CFF39067ABF}">
      <dgm:prSet/>
      <dgm:spPr/>
      <dgm:t>
        <a:bodyPr/>
        <a:lstStyle/>
        <a:p>
          <a:endParaRPr lang="lt-L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E5FD16-7D02-47D8-A1A8-4CA9B41671DF}" type="pres">
      <dgm:prSet presAssocID="{3D948880-ABD3-49F4-8AE9-029EA28F3FA5}" presName="compositeShape" presStyleCnt="0">
        <dgm:presLayoutVars>
          <dgm:chMax val="7"/>
          <dgm:dir/>
          <dgm:resizeHandles val="exact"/>
        </dgm:presLayoutVars>
      </dgm:prSet>
      <dgm:spPr/>
    </dgm:pt>
    <dgm:pt modelId="{009CFAA1-9A9E-4ACD-B2B5-901A762FC4DB}" type="pres">
      <dgm:prSet presAssocID="{FF2C4883-29B5-4637-8D43-6506D1D5900F}" presName="circ1" presStyleLbl="vennNode1" presStyleIdx="0" presStyleCnt="3"/>
      <dgm:spPr/>
    </dgm:pt>
    <dgm:pt modelId="{F05FE872-1EE6-4EF0-A16A-703892F4D7E7}" type="pres">
      <dgm:prSet presAssocID="{FF2C4883-29B5-4637-8D43-6506D1D5900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DB44ACD-7D7C-4B31-ADC6-718B2F9F24A6}" type="pres">
      <dgm:prSet presAssocID="{CFED4014-954E-4455-AA6E-90653D86A1C3}" presName="circ2" presStyleLbl="vennNode1" presStyleIdx="1" presStyleCnt="3"/>
      <dgm:spPr/>
    </dgm:pt>
    <dgm:pt modelId="{12C91DD0-C3AE-48F2-89F0-B1FC9EE2F91C}" type="pres">
      <dgm:prSet presAssocID="{CFED4014-954E-4455-AA6E-90653D86A1C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FBAECF9-B346-46D8-88EB-6828A1A370F8}" type="pres">
      <dgm:prSet presAssocID="{279EDA08-89F7-4B19-BEA1-98AEEC963556}" presName="circ3" presStyleLbl="vennNode1" presStyleIdx="2" presStyleCnt="3"/>
      <dgm:spPr/>
    </dgm:pt>
    <dgm:pt modelId="{C7D7ADA2-416B-40A1-9CB2-568BED7D1AEE}" type="pres">
      <dgm:prSet presAssocID="{279EDA08-89F7-4B19-BEA1-98AEEC96355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4BA6D09-E339-4134-9681-36313E574833}" type="presOf" srcId="{279EDA08-89F7-4B19-BEA1-98AEEC963556}" destId="{C7D7ADA2-416B-40A1-9CB2-568BED7D1AEE}" srcOrd="1" destOrd="0" presId="urn:microsoft.com/office/officeart/2005/8/layout/venn1"/>
    <dgm:cxn modelId="{89817B13-F160-44A4-A651-F6DD3661C01C}" type="presOf" srcId="{279EDA08-89F7-4B19-BEA1-98AEEC963556}" destId="{FFBAECF9-B346-46D8-88EB-6828A1A370F8}" srcOrd="0" destOrd="0" presId="urn:microsoft.com/office/officeart/2005/8/layout/venn1"/>
    <dgm:cxn modelId="{81FB2E2E-32A3-469B-9AA7-E968E07229D0}" type="presOf" srcId="{CFED4014-954E-4455-AA6E-90653D86A1C3}" destId="{12C91DD0-C3AE-48F2-89F0-B1FC9EE2F91C}" srcOrd="1" destOrd="0" presId="urn:microsoft.com/office/officeart/2005/8/layout/venn1"/>
    <dgm:cxn modelId="{9C2F425B-1FC0-4CE8-91D3-F37F562E73DE}" type="presOf" srcId="{3D948880-ABD3-49F4-8AE9-029EA28F3FA5}" destId="{3FE5FD16-7D02-47D8-A1A8-4CA9B41671DF}" srcOrd="0" destOrd="0" presId="urn:microsoft.com/office/officeart/2005/8/layout/venn1"/>
    <dgm:cxn modelId="{A627AF5B-EBE7-483D-A000-7FD4AD76A19B}" type="presOf" srcId="{FF2C4883-29B5-4637-8D43-6506D1D5900F}" destId="{F05FE872-1EE6-4EF0-A16A-703892F4D7E7}" srcOrd="1" destOrd="0" presId="urn:microsoft.com/office/officeart/2005/8/layout/venn1"/>
    <dgm:cxn modelId="{81A19585-67AD-498C-A746-E2DA1960C775}" srcId="{3D948880-ABD3-49F4-8AE9-029EA28F3FA5}" destId="{FF2C4883-29B5-4637-8D43-6506D1D5900F}" srcOrd="0" destOrd="0" parTransId="{2325BBD4-8012-49D9-9424-F01F634C7D97}" sibTransId="{D1E5C601-334D-41F3-AB0D-9B83BB8510B9}"/>
    <dgm:cxn modelId="{7E5FD0AB-68BB-42FB-B9ED-6CFF39067ABF}" srcId="{3D948880-ABD3-49F4-8AE9-029EA28F3FA5}" destId="{279EDA08-89F7-4B19-BEA1-98AEEC963556}" srcOrd="2" destOrd="0" parTransId="{C0E086BC-D5AB-44B4-94A0-ED8D1FBDB7E0}" sibTransId="{B75FDF91-0575-43E4-BF3F-CFA10039F8E2}"/>
    <dgm:cxn modelId="{77B22ED9-696C-426F-B6F8-3C127139EB90}" type="presOf" srcId="{FF2C4883-29B5-4637-8D43-6506D1D5900F}" destId="{009CFAA1-9A9E-4ACD-B2B5-901A762FC4DB}" srcOrd="0" destOrd="0" presId="urn:microsoft.com/office/officeart/2005/8/layout/venn1"/>
    <dgm:cxn modelId="{BFF029FE-9A67-4A52-A6C0-EDB611A9D434}" srcId="{3D948880-ABD3-49F4-8AE9-029EA28F3FA5}" destId="{CFED4014-954E-4455-AA6E-90653D86A1C3}" srcOrd="1" destOrd="0" parTransId="{84E386C5-F6C6-4E81-A724-C30A555B2F7C}" sibTransId="{B43D4496-38F1-47CD-9EBB-61353B8D31E7}"/>
    <dgm:cxn modelId="{B953F3FE-5D98-4F40-9428-F69B740129E6}" type="presOf" srcId="{CFED4014-954E-4455-AA6E-90653D86A1C3}" destId="{7DB44ACD-7D7C-4B31-ADC6-718B2F9F24A6}" srcOrd="0" destOrd="0" presId="urn:microsoft.com/office/officeart/2005/8/layout/venn1"/>
    <dgm:cxn modelId="{BF54D243-46F1-4EFC-8227-86D8F144BC28}" type="presParOf" srcId="{3FE5FD16-7D02-47D8-A1A8-4CA9B41671DF}" destId="{009CFAA1-9A9E-4ACD-B2B5-901A762FC4DB}" srcOrd="0" destOrd="0" presId="urn:microsoft.com/office/officeart/2005/8/layout/venn1"/>
    <dgm:cxn modelId="{FEBDF26E-17E8-4573-A229-31A58EDD91E6}" type="presParOf" srcId="{3FE5FD16-7D02-47D8-A1A8-4CA9B41671DF}" destId="{F05FE872-1EE6-4EF0-A16A-703892F4D7E7}" srcOrd="1" destOrd="0" presId="urn:microsoft.com/office/officeart/2005/8/layout/venn1"/>
    <dgm:cxn modelId="{949E0659-7FDE-4AF7-B176-145B220158D4}" type="presParOf" srcId="{3FE5FD16-7D02-47D8-A1A8-4CA9B41671DF}" destId="{7DB44ACD-7D7C-4B31-ADC6-718B2F9F24A6}" srcOrd="2" destOrd="0" presId="urn:microsoft.com/office/officeart/2005/8/layout/venn1"/>
    <dgm:cxn modelId="{0B9A0275-1CEA-4E53-9C54-1F6392AE81F2}" type="presParOf" srcId="{3FE5FD16-7D02-47D8-A1A8-4CA9B41671DF}" destId="{12C91DD0-C3AE-48F2-89F0-B1FC9EE2F91C}" srcOrd="3" destOrd="0" presId="urn:microsoft.com/office/officeart/2005/8/layout/venn1"/>
    <dgm:cxn modelId="{052F3E0F-40AE-4587-BA9D-46825ABB6EC1}" type="presParOf" srcId="{3FE5FD16-7D02-47D8-A1A8-4CA9B41671DF}" destId="{FFBAECF9-B346-46D8-88EB-6828A1A370F8}" srcOrd="4" destOrd="0" presId="urn:microsoft.com/office/officeart/2005/8/layout/venn1"/>
    <dgm:cxn modelId="{DB95B9AC-3EA4-4D98-AD14-0647BB377001}" type="presParOf" srcId="{3FE5FD16-7D02-47D8-A1A8-4CA9B41671DF}" destId="{C7D7ADA2-416B-40A1-9CB2-568BED7D1AE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6F454-EEB0-4BCA-9F80-2B51822DC308}">
      <dsp:nvSpPr>
        <dsp:cNvPr id="0" name=""/>
        <dsp:cNvSpPr/>
      </dsp:nvSpPr>
      <dsp:spPr>
        <a:xfrm>
          <a:off x="2618907" y="10556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F23A8-D2B1-4681-B968-BB025B4916EB}">
      <dsp:nvSpPr>
        <dsp:cNvPr id="0" name=""/>
        <dsp:cNvSpPr/>
      </dsp:nvSpPr>
      <dsp:spPr>
        <a:xfrm>
          <a:off x="2743200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F41C6-0E21-469D-BF1D-FCF905281523}">
      <dsp:nvSpPr>
        <dsp:cNvPr id="0" name=""/>
        <dsp:cNvSpPr/>
      </dsp:nvSpPr>
      <dsp:spPr>
        <a:xfrm>
          <a:off x="2743200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A0907-D34C-4A91-A66A-DC6358F5B739}">
      <dsp:nvSpPr>
        <dsp:cNvPr id="0" name=""/>
        <dsp:cNvSpPr/>
      </dsp:nvSpPr>
      <dsp:spPr>
        <a:xfrm>
          <a:off x="2027036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FA832-8F63-441D-8180-7EA417A7CF96}">
      <dsp:nvSpPr>
        <dsp:cNvPr id="0" name=""/>
        <dsp:cNvSpPr/>
      </dsp:nvSpPr>
      <dsp:spPr>
        <a:xfrm>
          <a:off x="594708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3E3E5-76F1-4307-9B1B-9B40F1269D55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Funkcinis pavaldumas</a:t>
          </a:r>
        </a:p>
      </dsp:txBody>
      <dsp:txXfrm>
        <a:off x="2151329" y="463807"/>
        <a:ext cx="1183741" cy="591870"/>
      </dsp:txXfrm>
    </dsp:sp>
    <dsp:sp modelId="{F2D0470B-426F-4F20-9EC7-13CFA7AE7849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Komerciniai santykiai</a:t>
          </a:r>
        </a:p>
      </dsp:txBody>
      <dsp:txXfrm>
        <a:off x="2837" y="2144721"/>
        <a:ext cx="1183741" cy="591870"/>
      </dsp:txXfrm>
    </dsp:sp>
    <dsp:sp modelId="{CEB2ECBA-5938-4D48-85D6-28B47AFD2F4E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Strateginė partnerystė</a:t>
          </a:r>
        </a:p>
      </dsp:txBody>
      <dsp:txXfrm>
        <a:off x="1435165" y="2144721"/>
        <a:ext cx="1183741" cy="591870"/>
      </dsp:txXfrm>
    </dsp:sp>
    <dsp:sp modelId="{E48C078C-3897-4535-9545-AD91B7A1B5FC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Bendruomeniniai santykiai</a:t>
          </a:r>
        </a:p>
      </dsp:txBody>
      <dsp:txXfrm>
        <a:off x="2867492" y="2144721"/>
        <a:ext cx="1183741" cy="591870"/>
      </dsp:txXfrm>
    </dsp:sp>
    <dsp:sp modelId="{1A1F6CD7-C5B5-4B0F-8E6F-B39E544149AA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Viešojo administravimo subjektai</a:t>
          </a:r>
        </a:p>
      </dsp:txBody>
      <dsp:txXfrm>
        <a:off x="4299820" y="2144721"/>
        <a:ext cx="1183741" cy="591870"/>
      </dsp:txXfrm>
    </dsp:sp>
    <dsp:sp modelId="{85CE0EFF-ED77-4359-BFC0-8AC6E53E1B8C}">
      <dsp:nvSpPr>
        <dsp:cNvPr id="0" name=""/>
        <dsp:cNvSpPr/>
      </dsp:nvSpPr>
      <dsp:spPr>
        <a:xfrm>
          <a:off x="1435165" y="130426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Priežiūros institucijos</a:t>
          </a:r>
        </a:p>
      </dsp:txBody>
      <dsp:txXfrm>
        <a:off x="1435165" y="1304264"/>
        <a:ext cx="1183741" cy="591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CFAA1-9A9E-4ACD-B2B5-901A762FC4DB}">
      <dsp:nvSpPr>
        <dsp:cNvPr id="0" name=""/>
        <dsp:cNvSpPr/>
      </dsp:nvSpPr>
      <dsp:spPr>
        <a:xfrm>
          <a:off x="1762124" y="33337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Galia</a:t>
          </a:r>
        </a:p>
      </dsp:txBody>
      <dsp:txXfrm>
        <a:off x="1975484" y="313372"/>
        <a:ext cx="1173480" cy="720090"/>
      </dsp:txXfrm>
    </dsp:sp>
    <dsp:sp modelId="{7DB44ACD-7D7C-4B31-ADC6-718B2F9F24A6}">
      <dsp:nvSpPr>
        <dsp:cNvPr id="0" name=""/>
        <dsp:cNvSpPr/>
      </dsp:nvSpPr>
      <dsp:spPr>
        <a:xfrm>
          <a:off x="2339530" y="1033462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Teisėtumas</a:t>
          </a:r>
        </a:p>
      </dsp:txBody>
      <dsp:txXfrm>
        <a:off x="2828925" y="1446847"/>
        <a:ext cx="960120" cy="880110"/>
      </dsp:txXfrm>
    </dsp:sp>
    <dsp:sp modelId="{FFBAECF9-B346-46D8-88EB-6828A1A370F8}">
      <dsp:nvSpPr>
        <dsp:cNvPr id="0" name=""/>
        <dsp:cNvSpPr/>
      </dsp:nvSpPr>
      <dsp:spPr>
        <a:xfrm>
          <a:off x="1184719" y="1033462"/>
          <a:ext cx="1600200" cy="16002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Reiklumas</a:t>
          </a:r>
        </a:p>
      </dsp:txBody>
      <dsp:txXfrm>
        <a:off x="1335404" y="1446847"/>
        <a:ext cx="960120" cy="880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51BD6-52F4-4FB1-88CF-08E1ADD288C6}"/>
</file>

<file path=customXml/itemProps2.xml><?xml version="1.0" encoding="utf-8"?>
<ds:datastoreItem xmlns:ds="http://schemas.openxmlformats.org/officeDocument/2006/customXml" ds:itemID="{8914E51C-F8B5-463D-8EBA-228AE456145A}"/>
</file>

<file path=customXml/itemProps3.xml><?xml version="1.0" encoding="utf-8"?>
<ds:datastoreItem xmlns:ds="http://schemas.openxmlformats.org/officeDocument/2006/customXml" ds:itemID="{A5611E36-1978-423C-A6D0-14C2DB441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530</Words>
  <Characters>4142</Characters>
  <Application>Microsoft Office Word</Application>
  <DocSecurity>0</DocSecurity>
  <Lines>197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Didenko</dc:creator>
  <cp:keywords/>
  <dc:description/>
  <cp:lastModifiedBy>Asta Adamonyte</cp:lastModifiedBy>
  <cp:revision>182</cp:revision>
  <dcterms:created xsi:type="dcterms:W3CDTF">2020-06-15T09:55:00Z</dcterms:created>
  <dcterms:modified xsi:type="dcterms:W3CDTF">2020-06-21T21:15:00Z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