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0E73C3" w:rsidP="00322549">
      <w:pPr>
        <w:jc w:val="center"/>
        <w:rPr>
          <w:b/>
          <w:bCs/>
          <w:color w:val="000000" w:themeColor="text1"/>
          <w:sz w:val="32"/>
          <w:szCs w:val="32"/>
        </w:rPr>
      </w:pPr>
      <w:r w:rsidRPr="000E73C3">
        <w:rPr>
          <w:b/>
          <w:bCs/>
          <w:color w:val="000000" w:themeColor="text1"/>
          <w:sz w:val="32"/>
          <w:szCs w:val="32"/>
        </w:rPr>
        <w:t xml:space="preserve">Strateginis planavimas       </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Antrat1"/>
            <w:numPr>
              <w:ilvl w:val="0"/>
              <w:numId w:val="0"/>
            </w:numPr>
            <w:ind w:left="1440"/>
          </w:pPr>
        </w:p>
        <w:p w:rsidR="000E73C3" w:rsidRDefault="00B4765D">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48883" w:history="1">
            <w:r w:rsidR="000E73C3" w:rsidRPr="008F3097">
              <w:rPr>
                <w:rStyle w:val="Hipersaitas"/>
                <w:noProof/>
              </w:rPr>
              <w:t>1.</w:t>
            </w:r>
            <w:r w:rsidR="000E73C3">
              <w:rPr>
                <w:rFonts w:eastAsiaTheme="minorEastAsia" w:cstheme="minorBidi"/>
                <w:b w:val="0"/>
                <w:bCs w:val="0"/>
                <w:i w:val="0"/>
                <w:iCs w:val="0"/>
                <w:noProof/>
                <w:sz w:val="22"/>
                <w:szCs w:val="22"/>
                <w:lang w:eastAsia="lt-LT"/>
              </w:rPr>
              <w:tab/>
            </w:r>
            <w:r w:rsidR="000E73C3" w:rsidRPr="008F3097">
              <w:rPr>
                <w:rStyle w:val="Hipersaitas"/>
                <w:noProof/>
              </w:rPr>
              <w:t>Strateginio veiklos plano proceso schema</w:t>
            </w:r>
            <w:r w:rsidR="000E73C3">
              <w:rPr>
                <w:noProof/>
                <w:webHidden/>
              </w:rPr>
              <w:tab/>
            </w:r>
            <w:r>
              <w:rPr>
                <w:noProof/>
                <w:webHidden/>
              </w:rPr>
              <w:fldChar w:fldCharType="begin"/>
            </w:r>
            <w:r w:rsidR="000E73C3">
              <w:rPr>
                <w:noProof/>
                <w:webHidden/>
              </w:rPr>
              <w:instrText xml:space="preserve"> PAGEREF _Toc43148883 \h </w:instrText>
            </w:r>
            <w:r>
              <w:rPr>
                <w:noProof/>
                <w:webHidden/>
              </w:rPr>
            </w:r>
            <w:r>
              <w:rPr>
                <w:noProof/>
                <w:webHidden/>
              </w:rPr>
              <w:fldChar w:fldCharType="separate"/>
            </w:r>
            <w:r w:rsidR="000D0972">
              <w:rPr>
                <w:noProof/>
                <w:webHidden/>
              </w:rPr>
              <w:t>3</w:t>
            </w:r>
            <w:r>
              <w:rPr>
                <w:noProof/>
                <w:webHidden/>
              </w:rPr>
              <w:fldChar w:fldCharType="end"/>
            </w:r>
          </w:hyperlink>
        </w:p>
        <w:p w:rsidR="000E73C3" w:rsidRDefault="00106AA6">
          <w:pPr>
            <w:pStyle w:val="Turinys2"/>
            <w:tabs>
              <w:tab w:val="left" w:pos="880"/>
              <w:tab w:val="right" w:leader="dot" w:pos="13993"/>
            </w:tabs>
            <w:rPr>
              <w:rFonts w:eastAsiaTheme="minorEastAsia" w:cstheme="minorBidi"/>
              <w:b w:val="0"/>
              <w:bCs w:val="0"/>
              <w:noProof/>
              <w:lang w:eastAsia="lt-LT"/>
            </w:rPr>
          </w:pPr>
          <w:hyperlink w:anchor="_Toc43148884" w:history="1">
            <w:r w:rsidR="000E73C3" w:rsidRPr="008F3097">
              <w:rPr>
                <w:rStyle w:val="Hipersaitas"/>
                <w:noProof/>
              </w:rPr>
              <w:t>1.1.</w:t>
            </w:r>
            <w:r w:rsidR="000E73C3">
              <w:rPr>
                <w:rFonts w:eastAsiaTheme="minorEastAsia" w:cstheme="minorBidi"/>
                <w:b w:val="0"/>
                <w:bCs w:val="0"/>
                <w:noProof/>
                <w:lang w:eastAsia="lt-LT"/>
              </w:rPr>
              <w:tab/>
            </w:r>
            <w:r w:rsidR="000E73C3" w:rsidRPr="008F3097">
              <w:rPr>
                <w:rStyle w:val="Hipersaitas"/>
                <w:noProof/>
              </w:rPr>
              <w:t>Strateginio veiklos plano proceso aprašymas</w:t>
            </w:r>
            <w:r w:rsidR="000E73C3">
              <w:rPr>
                <w:noProof/>
                <w:webHidden/>
              </w:rPr>
              <w:tab/>
            </w:r>
            <w:r w:rsidR="00B4765D">
              <w:rPr>
                <w:noProof/>
                <w:webHidden/>
              </w:rPr>
              <w:fldChar w:fldCharType="begin"/>
            </w:r>
            <w:r w:rsidR="000E73C3">
              <w:rPr>
                <w:noProof/>
                <w:webHidden/>
              </w:rPr>
              <w:instrText xml:space="preserve"> PAGEREF _Toc43148884 \h </w:instrText>
            </w:r>
            <w:r w:rsidR="00B4765D">
              <w:rPr>
                <w:noProof/>
                <w:webHidden/>
              </w:rPr>
            </w:r>
            <w:r w:rsidR="00B4765D">
              <w:rPr>
                <w:noProof/>
                <w:webHidden/>
              </w:rPr>
              <w:fldChar w:fldCharType="separate"/>
            </w:r>
            <w:r w:rsidR="000D0972">
              <w:rPr>
                <w:noProof/>
                <w:webHidden/>
              </w:rPr>
              <w:t>4</w:t>
            </w:r>
            <w:r w:rsidR="00B4765D">
              <w:rPr>
                <w:noProof/>
                <w:webHidden/>
              </w:rPr>
              <w:fldChar w:fldCharType="end"/>
            </w:r>
          </w:hyperlink>
        </w:p>
        <w:p w:rsidR="000E73C3" w:rsidRDefault="00106AA6">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48885" w:history="1">
            <w:r w:rsidR="000E73C3" w:rsidRPr="008F3097">
              <w:rPr>
                <w:rStyle w:val="Hipersaitas"/>
                <w:noProof/>
              </w:rPr>
              <w:t>2.</w:t>
            </w:r>
            <w:r w:rsidR="000E73C3">
              <w:rPr>
                <w:rFonts w:eastAsiaTheme="minorEastAsia" w:cstheme="minorBidi"/>
                <w:b w:val="0"/>
                <w:bCs w:val="0"/>
                <w:i w:val="0"/>
                <w:iCs w:val="0"/>
                <w:noProof/>
                <w:sz w:val="22"/>
                <w:szCs w:val="22"/>
                <w:lang w:eastAsia="lt-LT"/>
              </w:rPr>
              <w:tab/>
            </w:r>
            <w:r w:rsidR="000E73C3" w:rsidRPr="008F3097">
              <w:rPr>
                <w:rStyle w:val="Hipersaitas"/>
                <w:noProof/>
              </w:rPr>
              <w:t>Įgyvendinimo priežiūros proceso schema</w:t>
            </w:r>
            <w:r w:rsidR="000E73C3">
              <w:rPr>
                <w:noProof/>
                <w:webHidden/>
              </w:rPr>
              <w:tab/>
            </w:r>
            <w:r w:rsidR="00B4765D">
              <w:rPr>
                <w:noProof/>
                <w:webHidden/>
              </w:rPr>
              <w:fldChar w:fldCharType="begin"/>
            </w:r>
            <w:r w:rsidR="000E73C3">
              <w:rPr>
                <w:noProof/>
                <w:webHidden/>
              </w:rPr>
              <w:instrText xml:space="preserve"> PAGEREF _Toc43148885 \h </w:instrText>
            </w:r>
            <w:r w:rsidR="00B4765D">
              <w:rPr>
                <w:noProof/>
                <w:webHidden/>
              </w:rPr>
            </w:r>
            <w:r w:rsidR="00B4765D">
              <w:rPr>
                <w:noProof/>
                <w:webHidden/>
              </w:rPr>
              <w:fldChar w:fldCharType="separate"/>
            </w:r>
            <w:r w:rsidR="000D0972">
              <w:rPr>
                <w:noProof/>
                <w:webHidden/>
              </w:rPr>
              <w:t>5</w:t>
            </w:r>
            <w:r w:rsidR="00B4765D">
              <w:rPr>
                <w:noProof/>
                <w:webHidden/>
              </w:rPr>
              <w:fldChar w:fldCharType="end"/>
            </w:r>
          </w:hyperlink>
        </w:p>
        <w:p w:rsidR="000E73C3" w:rsidRDefault="00106AA6">
          <w:pPr>
            <w:pStyle w:val="Turinys2"/>
            <w:tabs>
              <w:tab w:val="left" w:pos="880"/>
              <w:tab w:val="right" w:leader="dot" w:pos="13993"/>
            </w:tabs>
            <w:rPr>
              <w:rFonts w:eastAsiaTheme="minorEastAsia" w:cstheme="minorBidi"/>
              <w:b w:val="0"/>
              <w:bCs w:val="0"/>
              <w:noProof/>
              <w:lang w:eastAsia="lt-LT"/>
            </w:rPr>
          </w:pPr>
          <w:hyperlink w:anchor="_Toc43148886" w:history="1">
            <w:r w:rsidR="000E73C3" w:rsidRPr="008F3097">
              <w:rPr>
                <w:rStyle w:val="Hipersaitas"/>
                <w:noProof/>
              </w:rPr>
              <w:t>2.1.</w:t>
            </w:r>
            <w:r w:rsidR="000E73C3">
              <w:rPr>
                <w:rFonts w:eastAsiaTheme="minorEastAsia" w:cstheme="minorBidi"/>
                <w:b w:val="0"/>
                <w:bCs w:val="0"/>
                <w:noProof/>
                <w:lang w:eastAsia="lt-LT"/>
              </w:rPr>
              <w:tab/>
            </w:r>
            <w:r w:rsidR="000E73C3" w:rsidRPr="008F3097">
              <w:rPr>
                <w:rStyle w:val="Hipersaitas"/>
                <w:noProof/>
              </w:rPr>
              <w:t>Įgyvendinimo priežiūros proceso aprašymas</w:t>
            </w:r>
            <w:r w:rsidR="000E73C3">
              <w:rPr>
                <w:noProof/>
                <w:webHidden/>
              </w:rPr>
              <w:tab/>
            </w:r>
            <w:r w:rsidR="00B4765D">
              <w:rPr>
                <w:noProof/>
                <w:webHidden/>
              </w:rPr>
              <w:fldChar w:fldCharType="begin"/>
            </w:r>
            <w:r w:rsidR="000E73C3">
              <w:rPr>
                <w:noProof/>
                <w:webHidden/>
              </w:rPr>
              <w:instrText xml:space="preserve"> PAGEREF _Toc43148886 \h </w:instrText>
            </w:r>
            <w:r w:rsidR="00B4765D">
              <w:rPr>
                <w:noProof/>
                <w:webHidden/>
              </w:rPr>
            </w:r>
            <w:r w:rsidR="00B4765D">
              <w:rPr>
                <w:noProof/>
                <w:webHidden/>
              </w:rPr>
              <w:fldChar w:fldCharType="separate"/>
            </w:r>
            <w:r w:rsidR="000D0972">
              <w:rPr>
                <w:noProof/>
                <w:webHidden/>
              </w:rPr>
              <w:t>6</w:t>
            </w:r>
            <w:r w:rsidR="00B4765D">
              <w:rPr>
                <w:noProof/>
                <w:webHidden/>
              </w:rPr>
              <w:fldChar w:fldCharType="end"/>
            </w:r>
          </w:hyperlink>
        </w:p>
        <w:p w:rsidR="000D715D" w:rsidRPr="00CA593E" w:rsidRDefault="00B4765D"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0E73C3" w:rsidRDefault="000E73C3" w:rsidP="000E73C3">
      <w:pPr>
        <w:pStyle w:val="Antrat1"/>
      </w:pPr>
      <w:bookmarkStart w:id="0" w:name="_Toc43148883"/>
      <w:r>
        <w:lastRenderedPageBreak/>
        <w:t>Strateginio veiklos plano proceso schema</w:t>
      </w:r>
      <w:bookmarkEnd w:id="0"/>
    </w:p>
    <w:p w:rsidR="000E73C3" w:rsidRDefault="000E73C3" w:rsidP="000E73C3">
      <w:pPr>
        <w:pStyle w:val="Sraopastraipa"/>
        <w:rPr>
          <w:b/>
          <w:bCs/>
          <w:sz w:val="28"/>
          <w:szCs w:val="28"/>
        </w:rPr>
      </w:pPr>
    </w:p>
    <w:p w:rsidR="000E73C3" w:rsidRDefault="00106AA6" w:rsidP="000E73C3">
      <w:pPr>
        <w:pStyle w:val="Sraopastraipa"/>
        <w:rPr>
          <w:b/>
          <w:bCs/>
          <w:sz w:val="28"/>
          <w:szCs w:val="28"/>
        </w:rPr>
      </w:pPr>
      <w:r>
        <w:rPr>
          <w:noProof/>
          <w:sz w:val="24"/>
          <w:szCs w:val="24"/>
          <w:lang w:eastAsia="lt-LT"/>
        </w:rPr>
        <w:pict>
          <v:group id="_x0000_s2650" style="position:absolute;left:0;text-align:left;margin-left:-1.2pt;margin-top:14.1pt;width:267.75pt;height:83.3pt;z-index:252925952" coordorigin="990,4005" coordsize="5355,1666">
            <v:shapetype id="_x0000_t202" coordsize="21600,21600" o:spt="202" path="m,l,21600r21600,l21600,xe">
              <v:stroke joinstyle="miter"/>
              <v:path gradientshapeok="t" o:connecttype="rect"/>
            </v:shapetype>
            <v:shape id="Text Box 112" o:spid="_x0000_s2651" type="#_x0000_t202" style="position:absolute;left:990;top:4425;width:5355;height:12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style="mso-next-textbox:#Text Box 112">
                <w:txbxContent>
                  <w:p w:rsidR="000E73C3" w:rsidRPr="00351FB7" w:rsidRDefault="000E73C3" w:rsidP="000E73C3">
                    <w:r>
                      <w:t>Atsižvelgdami į plėtros strateginį planą, iki einamųjų metų rugsėjo 10 d. pateikia informaciją apie planuojamą veiklą bei lėšų poreikį trejų metų laikotarpiui strateginio veiklos plano (toliau – SVP) koordinatoriams</w:t>
                    </w:r>
                  </w:p>
                </w:txbxContent>
              </v:textbox>
            </v:shape>
            <v:shape id="Text Box 112" o:spid="_x0000_s2652" type="#_x0000_t202" style="position:absolute;left:990;top:4005;width:5355;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Programų vykdytojai</w:t>
                    </w:r>
                  </w:p>
                </w:txbxContent>
              </v:textbox>
            </v:shape>
          </v:group>
        </w:pict>
      </w:r>
    </w:p>
    <w:p w:rsidR="000E73C3" w:rsidRPr="00C830F7" w:rsidRDefault="00106AA6" w:rsidP="000E73C3">
      <w:pPr>
        <w:pStyle w:val="Sraopastraipa"/>
        <w:rPr>
          <w:b/>
          <w:bCs/>
          <w:sz w:val="28"/>
          <w:szCs w:val="28"/>
        </w:rPr>
      </w:pPr>
      <w:r>
        <w:rPr>
          <w:noProof/>
          <w:sz w:val="24"/>
          <w:szCs w:val="24"/>
          <w:lang w:eastAsia="lt-LT"/>
        </w:rPr>
        <w:pict>
          <v:group id="_x0000_s2656" style="position:absolute;left:0;text-align:left;margin-left:562.8pt;margin-top:7pt;width:153.75pt;height:68.15pt;z-index:252928000" coordorigin="6975,3572" coordsize="5010,1363">
            <v:shape id="Text Box 112" o:spid="_x0000_s2657" type="#_x0000_t202" style="position:absolute;left:6975;top:3992;width:5010;height:94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F52A97" w:rsidRDefault="000E73C3" w:rsidP="000E73C3">
                    <w:r>
                      <w:t>Programų projektus teikia svarstyti Strateginio planavimo komisijai</w:t>
                    </w:r>
                  </w:p>
                </w:txbxContent>
              </v:textbox>
            </v:shape>
            <v:shape id="Text Box 112" o:spid="_x0000_s2658" type="#_x0000_t202" style="position:absolute;left:6975;top:3572;width:5010;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Skyriaus specialistai</w:t>
                    </w:r>
                  </w:p>
                </w:txbxContent>
              </v:textbox>
            </v:shape>
          </v:group>
        </w:pict>
      </w:r>
      <w:r>
        <w:rPr>
          <w:noProof/>
          <w:sz w:val="24"/>
          <w:szCs w:val="24"/>
          <w:lang w:eastAsia="lt-LT"/>
        </w:rPr>
        <w:pict>
          <v:group id="_x0000_s2653" style="position:absolute;left:0;text-align:left;margin-left:292.05pt;margin-top:7pt;width:250.5pt;height:68.15pt;z-index:252926976" coordorigin="6975,3572" coordsize="5010,1363">
            <v:shape id="Text Box 112" o:spid="_x0000_s2654" type="#_x0000_t202" style="position:absolute;left:6975;top:3992;width:5010;height:94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r>
                      <w:t>Įvertina programų vykdytojų pateiktą informaciją, parengia pirminius SVP programų projektus, kuriuos pateikia Strateginio planavimo ir investicijų skyriui</w:t>
                    </w:r>
                  </w:p>
                </w:txbxContent>
              </v:textbox>
            </v:shape>
            <v:shape id="Text Box 112" o:spid="_x0000_s2655" type="#_x0000_t202" style="position:absolute;left:6975;top:3572;width:5010;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SVP programų koordinatoriai</w:t>
                    </w:r>
                  </w:p>
                </w:txbxContent>
              </v:textbox>
            </v:shape>
          </v:group>
        </w:pict>
      </w:r>
    </w:p>
    <w:p w:rsidR="000E73C3" w:rsidRDefault="000E73C3" w:rsidP="000E73C3"/>
    <w:p w:rsidR="000E73C3" w:rsidRDefault="00106AA6" w:rsidP="000E73C3">
      <w:r>
        <w:rPr>
          <w:noProof/>
          <w:lang w:eastAsia="lt-LT"/>
        </w:rPr>
        <w:pict>
          <v:shapetype id="_x0000_t32" coordsize="21600,21600" o:spt="32" o:oned="t" path="m,l21600,21600e" filled="f">
            <v:path arrowok="t" fillok="f" o:connecttype="none"/>
            <o:lock v:ext="edit" shapetype="t"/>
          </v:shapetype>
          <v:shape id="_x0000_s2648" type="#_x0000_t32" style="position:absolute;margin-left:542.55pt;margin-top:3.05pt;width:20.25pt;height:0;z-index:25292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3204]" strokeweight=".5pt">
            <v:stroke endarrow="block" joinstyle="miter"/>
          </v:shape>
        </w:pict>
      </w:r>
      <w:r>
        <w:rPr>
          <w:noProof/>
          <w:lang w:eastAsia="lt-LT"/>
        </w:rPr>
        <w:pict>
          <v:shape id="_x0000_s2640" type="#_x0000_t32" style="position:absolute;margin-left:266.55pt;margin-top:3pt;width:25.5pt;height:.05pt;z-index:252915712" o:connectortype="straight" strokecolor="#0070c0">
            <v:stroke endarrow="block"/>
          </v:shape>
        </w:pict>
      </w:r>
    </w:p>
    <w:p w:rsidR="000E73C3" w:rsidRDefault="00106AA6" w:rsidP="000E73C3">
      <w:pPr>
        <w:sectPr w:rsidR="000E73C3" w:rsidSect="000E73C3">
          <w:headerReference w:type="default" r:id="rId12"/>
          <w:footerReference w:type="default" r:id="rId13"/>
          <w:pgSz w:w="16838" w:h="11906" w:orient="landscape"/>
          <w:pgMar w:top="1134" w:right="1701" w:bottom="567" w:left="1134" w:header="567" w:footer="567" w:gutter="0"/>
          <w:cols w:space="1296"/>
          <w:titlePg/>
          <w:docGrid w:linePitch="360"/>
        </w:sectPr>
      </w:pPr>
      <w:r>
        <w:rPr>
          <w:noProof/>
          <w:lang w:eastAsia="lt-LT"/>
        </w:rPr>
        <w:pict>
          <v:group id="_x0000_s2683" style="position:absolute;margin-left:56.55pt;margin-top:88.65pt;width:123.75pt;height:41.2pt;z-index:252939264" coordorigin="2430,6001" coordsize="2475,824">
            <v:shape id="Text Box 112" o:spid="_x0000_s2684" type="#_x0000_t202" style="position:absolute;left:2430;top:6391;width:2475;height:43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F52A97" w:rsidRDefault="000E73C3" w:rsidP="000E73C3">
                    <w:r>
                      <w:t>Parengia SVP projektą</w:t>
                    </w:r>
                  </w:p>
                </w:txbxContent>
              </v:textbox>
            </v:shape>
            <v:shape id="Text Box 112" o:spid="_x0000_s2685" type="#_x0000_t202" style="position:absolute;left:2430;top:6001;width:2475;height:3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Skyriaus specialistai</w:t>
                    </w:r>
                  </w:p>
                  <w:p w:rsidR="000E73C3" w:rsidRPr="00585161" w:rsidRDefault="000E73C3" w:rsidP="000E73C3"/>
                </w:txbxContent>
              </v:textbox>
            </v:shape>
          </v:group>
        </w:pict>
      </w:r>
      <w:r>
        <w:rPr>
          <w:noProof/>
          <w:lang w:eastAsia="lt-LT"/>
        </w:rPr>
        <w:pict>
          <v:shape id="_x0000_s2647" type="#_x0000_t32" style="position:absolute;margin-left:180.3pt;margin-top:119.2pt;width:27.75pt;height:0;rotation:180;z-index:25292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206076,-1,-206076" strokecolor="#4472c4 [3204]" strokeweight=".5pt">
            <v:stroke endarrow="block"/>
          </v:shape>
        </w:pict>
      </w:r>
      <w:r>
        <w:rPr>
          <w:noProof/>
          <w:lang w:eastAsia="lt-L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690" type="#_x0000_t34" style="position:absolute;margin-left:103.9pt;margin-top:213.9pt;width:31.35pt;height:.05pt;rotation:90;z-index:25294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10783,-176968800,-121470" strokecolor="#4472c4 [3204]" strokeweight=".5pt">
            <v:stroke endarrow="block"/>
          </v:shape>
        </w:pict>
      </w:r>
      <w:r>
        <w:rPr>
          <w:noProof/>
          <w:lang w:eastAsia="lt-LT"/>
        </w:rPr>
        <w:pict>
          <v:group id="_x0000_s2687" style="position:absolute;margin-left:51.3pt;margin-top:154.7pt;width:137.25pt;height:43.55pt;z-index:252941312" coordorigin="2055,7079" coordsize="2745,871">
            <v:shape id="Text Box 112" o:spid="_x0000_s2688" type="#_x0000_t202" style="position:absolute;left:2055;top:7499;width:2745;height:4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F52A97" w:rsidRDefault="000E73C3" w:rsidP="000E73C3">
                    <w:r>
                      <w:t>Aprobuoja SVP projektą</w:t>
                    </w:r>
                  </w:p>
                </w:txbxContent>
              </v:textbox>
            </v:shape>
            <v:shape id="Text Box 112" o:spid="_x0000_s2689" type="#_x0000_t202" style="position:absolute;left:2055;top:7079;width:2745;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Strateginio lanavimo komisija</w:t>
                    </w:r>
                  </w:p>
                </w:txbxContent>
              </v:textbox>
            </v:shape>
          </v:group>
        </w:pict>
      </w:r>
      <w:r>
        <w:rPr>
          <w:noProof/>
          <w:lang w:eastAsia="lt-LT"/>
        </w:rPr>
        <w:pict>
          <v:shape id="_x0000_s2686" type="#_x0000_t34" style="position:absolute;margin-left:107.2pt;margin-top:142.25pt;width:24.8pt;height:.05pt;rotation:90;z-index:25294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147441600,-153552" strokecolor="#4472c4 [3204]" strokeweight=".5pt">
            <v:stroke endarrow="block"/>
          </v:shape>
        </w:pict>
      </w:r>
      <w:r>
        <w:rPr>
          <w:noProof/>
          <w:lang w:eastAsia="lt-LT"/>
        </w:rPr>
        <w:pict>
          <v:group id="_x0000_s2691" style="position:absolute;margin-left:56.55pt;margin-top:229.6pt;width:123.75pt;height:42pt;z-index:252943360" coordorigin="2265,8190" coordsize="2475,840">
            <v:shape id="Text Box 112" o:spid="_x0000_s2692" type="#_x0000_t202" style="position:absolute;left:2265;top:8581;width:2475;height:4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F52A97" w:rsidRDefault="000E73C3" w:rsidP="000E73C3">
                    <w:r>
                      <w:t>Patvirtina SVP projektą</w:t>
                    </w:r>
                  </w:p>
                </w:txbxContent>
              </v:textbox>
            </v:shape>
            <v:shape id="Text Box 112" o:spid="_x0000_s2693" type="#_x0000_t202" style="position:absolute;left:2265;top:8190;width:2475;height:3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Savivaldybės taryba</w:t>
                    </w:r>
                  </w:p>
                </w:txbxContent>
              </v:textbox>
            </v:shape>
          </v:group>
        </w:pict>
      </w:r>
      <w:r>
        <w:rPr>
          <w:noProof/>
          <w:lang w:eastAsia="lt-LT"/>
        </w:rPr>
        <w:pict>
          <v:group id="_x0000_s2680" style="position:absolute;margin-left:208.05pt;margin-top:69.1pt;width:220.5pt;height:95.2pt;z-index:252938240" coordorigin="5685,5610" coordsize="4410,1904">
            <v:shape id="Text Box 112" o:spid="_x0000_s2681" type="#_x0000_t202" style="position:absolute;left:5685;top:6001;width:4410;height:15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42744E" w:rsidRDefault="000E73C3" w:rsidP="000E73C3">
                    <w:r>
                      <w:t>Organizuoja programų tikslinimą, įvertindami maksimalius asignavimus ateinantiems metams. Pakoreguoti SVP programų projektai perduodami Strateginio planavimo ir investicijų skyriui</w:t>
                    </w:r>
                  </w:p>
                </w:txbxContent>
              </v:textbox>
            </v:shape>
            <v:shape id="Text Box 112" o:spid="_x0000_s2682" type="#_x0000_t202" style="position:absolute;left:5685;top:5610;width:4410;height:3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SVP programų koordinatoriai</w:t>
                    </w:r>
                  </w:p>
                  <w:p w:rsidR="000E73C3" w:rsidRPr="0042744E" w:rsidRDefault="000E73C3" w:rsidP="000E73C3"/>
                </w:txbxContent>
              </v:textbox>
            </v:shape>
          </v:group>
        </w:pict>
      </w:r>
      <w:r>
        <w:rPr>
          <w:noProof/>
          <w:lang w:eastAsia="lt-LT"/>
        </w:rPr>
        <w:pict>
          <v:shape id="_x0000_s2679" type="#_x0000_t32" style="position:absolute;margin-left:305.15pt;margin-top:175.2pt;width:21.8pt;height:0;rotation:270;z-index:25293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369330,-1,-369330" strokecolor="#4472c4 [3204]" strokeweight=".5pt">
            <v:stroke endarrow="block" joinstyle="miter"/>
          </v:shape>
        </w:pict>
      </w:r>
      <w:r>
        <w:rPr>
          <w:noProof/>
          <w:lang w:eastAsia="lt-LT"/>
        </w:rPr>
        <w:pict>
          <v:group id="_x0000_s2676" style="position:absolute;margin-left:257.55pt;margin-top:186.1pt;width:117pt;height:54pt;z-index:252936192" coordorigin="12390,9660" coordsize="2745,1080">
            <v:shape id="Text Box 112" o:spid="_x0000_s2677" type="#_x0000_t202" style="position:absolute;left:12390;top:10080;width:2745;height:6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F52A97" w:rsidRDefault="000E73C3" w:rsidP="000E73C3">
                    <w:r>
                      <w:t>Patvirtina Asignavimų projektą</w:t>
                    </w:r>
                  </w:p>
                </w:txbxContent>
              </v:textbox>
            </v:shape>
            <v:shape id="Text Box 112" o:spid="_x0000_s2678" type="#_x0000_t202" style="position:absolute;left:12390;top:9660;width:2745;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Savivaldybės taryba</w:t>
                    </w:r>
                  </w:p>
                </w:txbxContent>
              </v:textbox>
            </v:shape>
          </v:group>
        </w:pict>
      </w:r>
      <w:r>
        <w:rPr>
          <w:noProof/>
          <w:lang w:eastAsia="lt-LT"/>
        </w:rPr>
        <w:pict>
          <v:shape id="_x0000_s2646" type="#_x0000_t32" style="position:absolute;margin-left:305.15pt;margin-top:251pt;width:21.8pt;height:0;rotation:270;z-index:25292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369330,-1,-369330" strokecolor="#4472c4 [3204]" strokeweight=".5pt">
            <v:stroke endarrow="block" joinstyle="miter"/>
          </v:shape>
        </w:pict>
      </w:r>
      <w:r>
        <w:rPr>
          <w:noProof/>
          <w:lang w:eastAsia="lt-LT"/>
        </w:rPr>
        <w:pict>
          <v:group id="_x0000_s2673" style="position:absolute;margin-left:252.3pt;margin-top:261.9pt;width:131.25pt;height:80.35pt;z-index:252935168" coordorigin="12390,9660" coordsize="2745,1080">
            <v:shape id="Text Box 112" o:spid="_x0000_s2674" type="#_x0000_t202" style="position:absolute;left:12390;top:10080;width:2745;height:6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5A1A78" w:rsidRDefault="000E73C3" w:rsidP="000E73C3">
                    <w:r>
                      <w:t>Asignavimų projektas aprobuojamas ir teikiamas tvirtinti Tarybai</w:t>
                    </w:r>
                  </w:p>
                </w:txbxContent>
              </v:textbox>
            </v:shape>
            <v:shape id="Text Box 112" o:spid="_x0000_s2675" type="#_x0000_t202" style="position:absolute;left:12390;top:9660;width:2745;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Strateginio lanavimo komisija</w:t>
                    </w:r>
                  </w:p>
                </w:txbxContent>
              </v:textbox>
            </v:shape>
          </v:group>
        </w:pict>
      </w:r>
      <w:r>
        <w:rPr>
          <w:noProof/>
          <w:lang w:eastAsia="lt-LT"/>
        </w:rPr>
        <w:pict>
          <v:shape id="_x0000_s2649" type="#_x0000_t34" style="position:absolute;margin-left:383.55pt;margin-top:305.35pt;width:24.75pt;height:.05pt;rotation:180;z-index:25292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10778,-197013600,-322691" strokecolor="#4472c4 [3204]" strokeweight=".5pt">
            <v:stroke endarrow="block"/>
          </v:shape>
        </w:pict>
      </w:r>
      <w:r>
        <w:rPr>
          <w:noProof/>
          <w:lang w:eastAsia="lt-LT"/>
        </w:rPr>
        <w:pict>
          <v:group id="_x0000_s2670" style="position:absolute;margin-left:408.3pt;margin-top:267pt;width:142.5pt;height:68.15pt;z-index:252934144" coordorigin="6975,3572" coordsize="5010,1363">
            <v:shape id="Text Box 112" o:spid="_x0000_s2671" type="#_x0000_t202" style="position:absolute;left:6975;top:3992;width:5010;height:94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B31BDE" w:rsidRDefault="000E73C3" w:rsidP="000E73C3">
                    <w:r>
                      <w:t>Parengia maksimalių asignavimų prognozuojamo plano projektą</w:t>
                    </w:r>
                  </w:p>
                </w:txbxContent>
              </v:textbox>
            </v:shape>
            <v:shape id="Text Box 112" o:spid="_x0000_s2672" type="#_x0000_t202" style="position:absolute;left:6975;top:3572;width:5010;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sidRPr="00B31BDE">
                      <w:rPr>
                        <w:sz w:val="20"/>
                        <w:szCs w:val="20"/>
                      </w:rPr>
                      <w:t>Finansų skyrius</w:t>
                    </w:r>
                  </w:p>
                </w:txbxContent>
              </v:textbox>
            </v:shape>
          </v:group>
        </w:pict>
      </w:r>
      <w:r>
        <w:rPr>
          <w:noProof/>
          <w:lang w:eastAsia="lt-LT"/>
        </w:rPr>
        <w:pict>
          <v:shape id="_x0000_s2645" type="#_x0000_t32" style="position:absolute;margin-left:550.8pt;margin-top:305.35pt;width:20.25pt;height:0;rotation:180;z-index:25292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669600,-1,-669600" strokecolor="#4472c4 [3204]" strokeweight=".5pt">
            <v:stroke endarrow="block" joinstyle="miter"/>
          </v:shape>
        </w:pict>
      </w:r>
      <w:r>
        <w:rPr>
          <w:noProof/>
          <w:lang w:eastAsia="lt-LT"/>
        </w:rPr>
        <w:pict>
          <v:group id="_x0000_s2667" style="position:absolute;margin-left:571.05pt;margin-top:271.6pt;width:137.25pt;height:54pt;z-index:252933120" coordorigin="12390,9660" coordsize="2745,1080">
            <v:shape id="Text Box 112" o:spid="_x0000_s2668" type="#_x0000_t202" style="position:absolute;left:12390;top:10080;width:2745;height:6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F52A97" w:rsidRDefault="000E73C3" w:rsidP="000E73C3">
                    <w:r>
                      <w:t>Aprobuoja maksimalių asignavimų prognozę</w:t>
                    </w:r>
                  </w:p>
                </w:txbxContent>
              </v:textbox>
            </v:shape>
            <v:shape id="Text Box 112" o:spid="_x0000_s2669" type="#_x0000_t202" style="position:absolute;left:12390;top:9660;width:2745;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Strateginio lanavimo komisija</w:t>
                    </w:r>
                  </w:p>
                </w:txbxContent>
              </v:textbox>
            </v:shape>
          </v:group>
        </w:pict>
      </w:r>
      <w:r>
        <w:rPr>
          <w:noProof/>
          <w:lang w:eastAsia="lt-LT"/>
        </w:rPr>
        <w:pict>
          <v:shape id="_x0000_s2666" type="#_x0000_t32" style="position:absolute;margin-left:628pt;margin-top:263.35pt;width:21.1pt;height:0;rotation:90;z-index:2529320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711725,-1,-711725" strokecolor="#4472c4 [3204]" strokeweight=".5pt">
            <v:stroke endarrow="block" joinstyle="miter"/>
            <w10:wrap anchorx="margin"/>
          </v:shape>
        </w:pict>
      </w:r>
      <w:r>
        <w:rPr>
          <w:noProof/>
          <w:lang w:eastAsia="lt-LT"/>
        </w:rPr>
        <w:pict>
          <v:group id="_x0000_s2663" style="position:absolute;margin-left:534.3pt;margin-top:154.7pt;width:206.25pt;height:98.15pt;z-index:252931072" coordorigin="11640,5537" coordsize="4410,1829">
            <v:shape id="Text Box 112" o:spid="_x0000_s2664" type="#_x0000_t202" style="position:absolute;left:11640;top:5925;width:4410;height:14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F52A97" w:rsidRDefault="000E73C3" w:rsidP="000E73C3">
                    <w:r>
                      <w:t>Įvertina savivaldybės biudžetą ir kitus resursus ir parengia maksimalių asignavimų sritims/funkcijoms/ programoms prognozę ir ją pateikia SPK aprobavimui</w:t>
                    </w:r>
                  </w:p>
                </w:txbxContent>
              </v:textbox>
            </v:shape>
            <v:shape id="Text Box 112" o:spid="_x0000_s2665" type="#_x0000_t202" style="position:absolute;left:11640;top:5537;width:4410;height:3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sidRPr="00F52A97">
                      <w:rPr>
                        <w:sz w:val="20"/>
                        <w:szCs w:val="20"/>
                      </w:rPr>
                      <w:t>Finansų skyrius</w:t>
                    </w:r>
                  </w:p>
                </w:txbxContent>
              </v:textbox>
            </v:shape>
          </v:group>
        </w:pict>
      </w:r>
      <w:r>
        <w:rPr>
          <w:noProof/>
          <w:lang w:eastAsia="lt-LT"/>
        </w:rPr>
        <w:pict>
          <v:shape id="_x0000_s2662" type="#_x0000_t32" style="position:absolute;margin-left:628pt;margin-top:144.15pt;width:21.1pt;height:0;rotation:90;z-index:2529300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711725,-1,-711725" strokecolor="#4472c4 [3204]" strokeweight=".5pt">
            <v:stroke endarrow="block" joinstyle="miter"/>
            <w10:wrap anchorx="margin"/>
          </v:shape>
        </w:pict>
      </w:r>
      <w:r>
        <w:rPr>
          <w:noProof/>
          <w:lang w:eastAsia="lt-LT"/>
        </w:rPr>
        <w:pict>
          <v:group id="_x0000_s2659" style="position:absolute;margin-left:534.3pt;margin-top:36.85pt;width:206.25pt;height:98.15pt;z-index:252929024" coordorigin="11640,5537" coordsize="4410,1829">
            <v:shape id="Text Box 112" o:spid="_x0000_s2660" type="#_x0000_t202" style="position:absolute;left:11640;top:5925;width:4410;height:14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F52A97" w:rsidRDefault="000E73C3" w:rsidP="000E73C3">
                    <w:r>
                      <w:t>Įvertina atitikimą, aprobuoja Savivaldybės strateginius tikslus ateinantiems 3 metams, aprobuoja programų išdėstymą prioritetine tvarka, teikia kitas išvadas dėl tolimesnio SVP rengimo</w:t>
                    </w:r>
                  </w:p>
                </w:txbxContent>
              </v:textbox>
            </v:shape>
            <v:shape id="Text Box 112" o:spid="_x0000_s2661" type="#_x0000_t202" style="position:absolute;left:11640;top:5537;width:4410;height:3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Strateginio planavimo komisija</w:t>
                    </w:r>
                  </w:p>
                </w:txbxContent>
              </v:textbox>
            </v:shape>
          </v:group>
        </w:pict>
      </w:r>
      <w:r>
        <w:rPr>
          <w:noProof/>
        </w:rPr>
        <w:pict>
          <v:shape id="Straight Arrow Connector 29" o:spid="_x0000_s2639" type="#_x0000_t32" style="position:absolute;margin-left:628pt;margin-top:26.3pt;width:21.1pt;height:0;rotation:90;z-index:2529146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711725,-1,-711725" strokecolor="#4472c4 [3204]" strokeweight=".5pt">
            <v:stroke endarrow="block" joinstyle="miter"/>
            <w10:wrap anchorx="margin"/>
          </v:shape>
        </w:pict>
      </w:r>
    </w:p>
    <w:p w:rsidR="000E73C3" w:rsidRDefault="000E73C3" w:rsidP="000E73C3"/>
    <w:p w:rsidR="000E73C3" w:rsidRPr="001815CD" w:rsidRDefault="000E73C3" w:rsidP="001815CD">
      <w:pPr>
        <w:pStyle w:val="Antrat2"/>
        <w:rPr>
          <w:szCs w:val="28"/>
        </w:rPr>
      </w:pPr>
      <w:bookmarkStart w:id="1" w:name="_Toc43148884"/>
      <w:r w:rsidRPr="001815CD">
        <w:t>Strateginio veiklos plano p</w:t>
      </w:r>
      <w:r w:rsidRPr="001815CD">
        <w:rPr>
          <w:szCs w:val="28"/>
        </w:rPr>
        <w:t>roceso aprašymas</w:t>
      </w:r>
      <w:bookmarkEnd w:id="1"/>
    </w:p>
    <w:tbl>
      <w:tblPr>
        <w:tblStyle w:val="Lentelstinklelis1"/>
        <w:tblW w:w="14454" w:type="dxa"/>
        <w:tblLayout w:type="fixed"/>
        <w:tblLook w:val="04A0" w:firstRow="1" w:lastRow="0" w:firstColumn="1" w:lastColumn="0" w:noHBand="0" w:noVBand="1"/>
      </w:tblPr>
      <w:tblGrid>
        <w:gridCol w:w="2297"/>
        <w:gridCol w:w="12157"/>
      </w:tblGrid>
      <w:tr w:rsidR="000E73C3" w:rsidRPr="007012E5" w:rsidTr="00AC211B">
        <w:trPr>
          <w:trHeight w:val="292"/>
        </w:trPr>
        <w:tc>
          <w:tcPr>
            <w:tcW w:w="2297" w:type="dxa"/>
            <w:shd w:val="clear" w:color="auto" w:fill="auto"/>
          </w:tcPr>
          <w:p w:rsidR="000E73C3" w:rsidRPr="001815CD" w:rsidRDefault="000E73C3" w:rsidP="00AC211B">
            <w:pPr>
              <w:rPr>
                <w:rFonts w:ascii="Times New Roman" w:eastAsia="Times New Roman" w:hAnsi="Times New Roman" w:cs="Times New Roman"/>
                <w:b/>
                <w:lang w:eastAsia="ja-JP"/>
              </w:rPr>
            </w:pPr>
            <w:r w:rsidRPr="001815CD">
              <w:rPr>
                <w:rFonts w:ascii="Times New Roman" w:eastAsia="Times New Roman" w:hAnsi="Times New Roman" w:cs="Times New Roman"/>
                <w:b/>
                <w:lang w:eastAsia="ja-JP"/>
              </w:rPr>
              <w:t>Tikslas</w:t>
            </w:r>
          </w:p>
        </w:tc>
        <w:tc>
          <w:tcPr>
            <w:tcW w:w="12157" w:type="dxa"/>
            <w:shd w:val="clear" w:color="auto" w:fill="auto"/>
          </w:tcPr>
          <w:p w:rsidR="000E73C3" w:rsidRPr="001815CD" w:rsidRDefault="001815CD" w:rsidP="00AC211B">
            <w:pPr>
              <w:jc w:val="both"/>
              <w:rPr>
                <w:rFonts w:ascii="Times New Roman" w:eastAsia="Times New Roman" w:hAnsi="Times New Roman" w:cs="Times New Roman"/>
                <w:lang w:eastAsia="ja-JP"/>
              </w:rPr>
            </w:pPr>
            <w:r w:rsidRPr="001815CD">
              <w:rPr>
                <w:rFonts w:ascii="Times New Roman" w:eastAsia="Times New Roman" w:hAnsi="Times New Roman" w:cs="Times New Roman"/>
                <w:lang w:eastAsia="ja-JP"/>
              </w:rPr>
              <w:t>Užtikrinti Švenčionių rajono savivaldybės strateginio veiklos plano rengimo procesą</w:t>
            </w:r>
          </w:p>
        </w:tc>
      </w:tr>
      <w:tr w:rsidR="000E73C3" w:rsidRPr="007012E5" w:rsidTr="00AC211B">
        <w:trPr>
          <w:trHeight w:val="292"/>
        </w:trPr>
        <w:tc>
          <w:tcPr>
            <w:tcW w:w="2297" w:type="dxa"/>
            <w:shd w:val="clear" w:color="auto" w:fill="auto"/>
          </w:tcPr>
          <w:p w:rsidR="000E73C3" w:rsidRPr="001815CD" w:rsidRDefault="000E73C3" w:rsidP="00AC211B">
            <w:pPr>
              <w:rPr>
                <w:rFonts w:ascii="Times New Roman" w:eastAsia="Times New Roman" w:hAnsi="Times New Roman" w:cs="Times New Roman"/>
                <w:b/>
                <w:lang w:eastAsia="ja-JP"/>
              </w:rPr>
            </w:pPr>
            <w:r w:rsidRPr="001815CD">
              <w:rPr>
                <w:rFonts w:ascii="Times New Roman" w:eastAsia="Times New Roman" w:hAnsi="Times New Roman" w:cs="Times New Roman"/>
                <w:b/>
                <w:lang w:eastAsia="ja-JP"/>
              </w:rPr>
              <w:t>Aprašymas</w:t>
            </w:r>
          </w:p>
        </w:tc>
        <w:tc>
          <w:tcPr>
            <w:tcW w:w="12157" w:type="dxa"/>
            <w:shd w:val="clear" w:color="auto" w:fill="auto"/>
          </w:tcPr>
          <w:p w:rsidR="001815CD" w:rsidRPr="001815CD" w:rsidRDefault="001815CD" w:rsidP="001815CD">
            <w:pPr>
              <w:tabs>
                <w:tab w:val="left" w:pos="2430"/>
              </w:tabs>
              <w:jc w:val="both"/>
              <w:rPr>
                <w:rFonts w:ascii="Times New Roman" w:hAnsi="Times New Roman" w:cs="Times New Roman"/>
              </w:rPr>
            </w:pPr>
            <w:r w:rsidRPr="001815CD">
              <w:rPr>
                <w:rFonts w:ascii="Times New Roman" w:hAnsi="Times New Roman" w:cs="Times New Roman"/>
              </w:rPr>
              <w:t>Švenčionių rajono savivaldybės strateginis veiklos planas – trumpos trukmės (3 metų) veiklos planavimo dokumentas, kuriame atsižvelgiant į Švenčionių rajono savivaldybės strateginį plėtros planą ir kitų Švenčionių rajono savivaldybės tarybos patvirtintų planavimo dokumentų tikslus bei į aplinkos analizės išvadas, suformuluota misija, nustatyti strateginiai pokyčiai, aprašomos vykdomos programos, siekiami rezultatai, numatomi asignavimai ir žmogiškieji ištekliai.</w:t>
            </w:r>
          </w:p>
          <w:p w:rsidR="000E73C3" w:rsidRPr="001815CD" w:rsidRDefault="001815CD" w:rsidP="001815CD">
            <w:pPr>
              <w:tabs>
                <w:tab w:val="left" w:pos="2430"/>
              </w:tabs>
              <w:jc w:val="both"/>
              <w:rPr>
                <w:rFonts w:ascii="Times New Roman" w:hAnsi="Times New Roman" w:cs="Times New Roman"/>
              </w:rPr>
            </w:pPr>
            <w:r w:rsidRPr="001815CD">
              <w:rPr>
                <w:rFonts w:ascii="Times New Roman" w:hAnsi="Times New Roman" w:cs="Times New Roman"/>
              </w:rPr>
              <w:t>Švenčionių rajono savivaldybės trejų metų strateginio veiklos plano rengimą, svarstymą, tvirtinimą Švenčionių rajono savivaldybės taryboje bei įgyvendinimo priežiūrą ir koregavimą reglamentuoja Švenčionių rajono savivaldybės tarybos 2015 m. sausio 29 d. sprendimu Nr. T-7 patvirtintas Tvarkos aprašas, kuriame detaliai aprašytas visas veiklos plano rengimo procesas.</w:t>
            </w:r>
          </w:p>
        </w:tc>
      </w:tr>
      <w:tr w:rsidR="000E73C3" w:rsidRPr="007012E5" w:rsidTr="00AC211B">
        <w:trPr>
          <w:trHeight w:val="183"/>
        </w:trPr>
        <w:tc>
          <w:tcPr>
            <w:tcW w:w="2297" w:type="dxa"/>
            <w:shd w:val="clear" w:color="auto" w:fill="auto"/>
          </w:tcPr>
          <w:p w:rsidR="000E73C3" w:rsidRPr="001815CD" w:rsidRDefault="000E73C3" w:rsidP="00AC211B">
            <w:pPr>
              <w:rPr>
                <w:rFonts w:ascii="Times New Roman" w:eastAsia="Times New Roman" w:hAnsi="Times New Roman" w:cs="Times New Roman"/>
                <w:b/>
                <w:lang w:eastAsia="ja-JP"/>
              </w:rPr>
            </w:pPr>
            <w:r w:rsidRPr="001815CD">
              <w:rPr>
                <w:rFonts w:ascii="Times New Roman" w:eastAsia="Times New Roman" w:hAnsi="Times New Roman" w:cs="Times New Roman"/>
                <w:b/>
                <w:lang w:eastAsia="ja-JP"/>
              </w:rPr>
              <w:t>Procesą reglamentuojantys dokumentai</w:t>
            </w:r>
          </w:p>
        </w:tc>
        <w:tc>
          <w:tcPr>
            <w:tcW w:w="12157" w:type="dxa"/>
            <w:shd w:val="clear" w:color="auto" w:fill="auto"/>
          </w:tcPr>
          <w:p w:rsidR="001815CD" w:rsidRPr="001815CD" w:rsidRDefault="001815CD" w:rsidP="001815CD">
            <w:pPr>
              <w:rPr>
                <w:rFonts w:ascii="Times New Roman" w:hAnsi="Times New Roman" w:cs="Times New Roman"/>
                <w:b/>
                <w:lang w:eastAsia="ja-JP"/>
              </w:rPr>
            </w:pPr>
            <w:r w:rsidRPr="001815CD">
              <w:rPr>
                <w:rFonts w:ascii="Times New Roman" w:hAnsi="Times New Roman" w:cs="Times New Roman"/>
                <w:lang w:eastAsia="ja-JP"/>
              </w:rPr>
              <w:t>1. Švenčionių rajono savivaldybės tarybos 2015 m. sausio 29 d. sprendimas Nr. T-7 „Dėl Švenčionių rajono savivaldybės strateginio planavimo“</w:t>
            </w:r>
            <w:r w:rsidRPr="001815CD">
              <w:rPr>
                <w:rFonts w:ascii="Times New Roman" w:hAnsi="Times New Roman" w:cs="Times New Roman"/>
                <w:b/>
                <w:lang w:eastAsia="ja-JP"/>
              </w:rPr>
              <w:t>.</w:t>
            </w:r>
          </w:p>
          <w:p w:rsidR="000E73C3" w:rsidRPr="001815CD" w:rsidRDefault="001815CD" w:rsidP="001815CD">
            <w:pPr>
              <w:rPr>
                <w:rFonts w:ascii="Times New Roman" w:hAnsi="Times New Roman" w:cs="Times New Roman"/>
                <w:lang w:eastAsia="ja-JP"/>
              </w:rPr>
            </w:pPr>
            <w:r w:rsidRPr="001815CD">
              <w:rPr>
                <w:rFonts w:ascii="Times New Roman" w:hAnsi="Times New Roman" w:cs="Times New Roman"/>
                <w:lang w:eastAsia="ja-JP"/>
              </w:rPr>
              <w:t>2. Lietuvos Respublikos Vyriausybės 2002 m. birželio 6 d. nutarimas Nr. 827 „Dėl strateginio planavimo metodikos patvirtinimo“.</w:t>
            </w:r>
          </w:p>
        </w:tc>
      </w:tr>
      <w:tr w:rsidR="000E73C3" w:rsidRPr="007012E5" w:rsidTr="00AC211B">
        <w:trPr>
          <w:trHeight w:val="173"/>
        </w:trPr>
        <w:tc>
          <w:tcPr>
            <w:tcW w:w="2297" w:type="dxa"/>
            <w:shd w:val="clear" w:color="auto" w:fill="auto"/>
          </w:tcPr>
          <w:p w:rsidR="000E73C3" w:rsidRPr="001815CD" w:rsidRDefault="000E73C3" w:rsidP="00AC211B">
            <w:pPr>
              <w:rPr>
                <w:rFonts w:ascii="Times New Roman" w:eastAsia="Times New Roman" w:hAnsi="Times New Roman" w:cs="Times New Roman"/>
                <w:b/>
                <w:lang w:eastAsia="ja-JP"/>
              </w:rPr>
            </w:pPr>
            <w:r w:rsidRPr="001815CD">
              <w:rPr>
                <w:rFonts w:ascii="Times New Roman" w:eastAsia="Times New Roman" w:hAnsi="Times New Roman" w:cs="Times New Roman"/>
                <w:b/>
                <w:lang w:eastAsia="ja-JP"/>
              </w:rPr>
              <w:t>Atsakomybė</w:t>
            </w:r>
          </w:p>
        </w:tc>
        <w:tc>
          <w:tcPr>
            <w:tcW w:w="12157" w:type="dxa"/>
            <w:shd w:val="clear" w:color="auto" w:fill="auto"/>
          </w:tcPr>
          <w:p w:rsidR="000E73C3" w:rsidRPr="001815CD" w:rsidRDefault="001815CD" w:rsidP="00AC211B">
            <w:pPr>
              <w:jc w:val="both"/>
              <w:rPr>
                <w:rFonts w:ascii="Times New Roman" w:hAnsi="Times New Roman" w:cs="Times New Roman"/>
                <w:lang w:eastAsia="ja-JP"/>
              </w:rPr>
            </w:pPr>
            <w:r w:rsidRPr="001815CD">
              <w:rPr>
                <w:rFonts w:ascii="Times New Roman" w:hAnsi="Times New Roman" w:cs="Times New Roman"/>
              </w:rPr>
              <w:t>Strateginio planavimo ir investicijų skyrius, Programų vykdytojai, Programų koordinatoriai, Finansų skyrius</w:t>
            </w:r>
          </w:p>
        </w:tc>
      </w:tr>
    </w:tbl>
    <w:p w:rsidR="000E73C3" w:rsidRDefault="000E73C3" w:rsidP="000E73C3"/>
    <w:p w:rsidR="000E73C3" w:rsidRDefault="000E73C3" w:rsidP="000E73C3">
      <w:r>
        <w:br w:type="page"/>
      </w:r>
    </w:p>
    <w:p w:rsidR="000E73C3" w:rsidRPr="00BC4883" w:rsidRDefault="000E73C3" w:rsidP="000E73C3">
      <w:pPr>
        <w:pStyle w:val="Antrat1"/>
      </w:pPr>
      <w:r>
        <w:lastRenderedPageBreak/>
        <w:t xml:space="preserve"> </w:t>
      </w:r>
      <w:bookmarkStart w:id="2" w:name="_Toc43148885"/>
      <w:r>
        <w:t>Įgyvendinimo priežiūros proceso schema</w:t>
      </w:r>
      <w:bookmarkEnd w:id="2"/>
    </w:p>
    <w:p w:rsidR="000E73C3" w:rsidRDefault="000E73C3" w:rsidP="000E73C3">
      <w:pPr>
        <w:pStyle w:val="Sraopastraipa"/>
        <w:rPr>
          <w:b/>
          <w:bCs/>
          <w:sz w:val="28"/>
          <w:szCs w:val="28"/>
        </w:rPr>
      </w:pPr>
    </w:p>
    <w:p w:rsidR="000E73C3" w:rsidRDefault="000E73C3" w:rsidP="000E73C3">
      <w:pPr>
        <w:pStyle w:val="Sraopastraipa"/>
        <w:rPr>
          <w:b/>
          <w:bCs/>
          <w:sz w:val="28"/>
          <w:szCs w:val="28"/>
        </w:rPr>
      </w:pPr>
    </w:p>
    <w:p w:rsidR="000E73C3" w:rsidRPr="00C830F7" w:rsidRDefault="00106AA6" w:rsidP="000E73C3">
      <w:pPr>
        <w:pStyle w:val="Sraopastraipa"/>
        <w:rPr>
          <w:b/>
          <w:bCs/>
          <w:sz w:val="28"/>
          <w:szCs w:val="28"/>
        </w:rPr>
      </w:pPr>
      <w:r>
        <w:rPr>
          <w:noProof/>
          <w:sz w:val="24"/>
          <w:szCs w:val="24"/>
          <w:lang w:eastAsia="lt-LT"/>
        </w:rPr>
        <w:pict>
          <v:group id="_x0000_s2700" style="position:absolute;left:0;text-align:left;margin-left:415.8pt;margin-top:9.5pt;width:174pt;height:69.55pt;z-index:252946432" coordorigin="6150,2396" coordsize="3480,1304">
            <v:shape id="Text Box 112" o:spid="_x0000_s2701" type="#_x0000_t202" style="position:absolute;left:6150;top:2767;width:3480;height:93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A50D8D" w:rsidRDefault="000E73C3" w:rsidP="000E73C3">
                    <w:r>
                      <w:t>Išanalizavęs pateiktas ataskaitas, parengia suvestinę informaciją ir  ją teikia SPK</w:t>
                    </w:r>
                  </w:p>
                </w:txbxContent>
              </v:textbox>
            </v:shape>
            <v:shape id="Text Box 112" o:spid="_x0000_s2702" type="#_x0000_t202" style="position:absolute;left:6150;top:2396;width:3480;height:3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Skyriaus specialistai</w:t>
                    </w:r>
                  </w:p>
                </w:txbxContent>
              </v:textbox>
            </v:shape>
          </v:group>
        </w:pict>
      </w:r>
      <w:r>
        <w:rPr>
          <w:noProof/>
          <w:sz w:val="24"/>
          <w:szCs w:val="24"/>
          <w:lang w:eastAsia="lt-LT"/>
        </w:rPr>
        <w:pict>
          <v:group id="_x0000_s2697" style="position:absolute;left:0;text-align:left;margin-left:233.55pt;margin-top:9.5pt;width:159pt;height:69.55pt;z-index:252945408" coordorigin="6150,2396" coordsize="3480,1304">
            <v:shape id="Text Box 112" o:spid="_x0000_s2698" type="#_x0000_t202" style="position:absolute;left:6150;top:2767;width:3480;height:93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A50D8D" w:rsidRDefault="000E73C3" w:rsidP="000E73C3">
                    <w:r>
                      <w:t>Strateginio planavimo ir investicijų skyriui pateikia SVP programų vykdymo ataskaitas</w:t>
                    </w:r>
                  </w:p>
                </w:txbxContent>
              </v:textbox>
            </v:shape>
            <v:shape id="Text Box 112" o:spid="_x0000_s2699" type="#_x0000_t202" style="position:absolute;left:6150;top:2396;width:3480;height:3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SVP programų koordinatoriai</w:t>
                    </w:r>
                  </w:p>
                </w:txbxContent>
              </v:textbox>
            </v:shape>
          </v:group>
        </w:pict>
      </w:r>
      <w:r>
        <w:rPr>
          <w:b/>
          <w:bCs/>
          <w:noProof/>
          <w:sz w:val="28"/>
          <w:szCs w:val="28"/>
          <w:lang w:eastAsia="lt-LT"/>
        </w:rPr>
        <w:pict>
          <v:group id="_x0000_s2694" style="position:absolute;left:0;text-align:left;margin-left:16.8pt;margin-top:1.25pt;width:195.75pt;height:83.3pt;z-index:252944384" coordorigin="990,4005" coordsize="5355,1666">
            <v:shape id="Text Box 112" o:spid="_x0000_s2695" type="#_x0000_t202" style="position:absolute;left:990;top:4425;width:5355;height:12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A50D8D" w:rsidRDefault="000E73C3" w:rsidP="000E73C3">
                    <w:r>
                      <w:t>Pasibaigus biudžetiniams metams, SVP programų koordinatoriams pateikia Su Finansų skyriumi suderintas padalinių ir įstaigų vykdomų priemonių ataskaitas</w:t>
                    </w:r>
                  </w:p>
                </w:txbxContent>
              </v:textbox>
            </v:shape>
            <v:shape id="Text Box 112" o:spid="_x0000_s2696" type="#_x0000_t202" style="position:absolute;left:990;top:4005;width:5355;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Programų vykdytojai</w:t>
                    </w:r>
                  </w:p>
                </w:txbxContent>
              </v:textbox>
            </v:shape>
          </v:group>
        </w:pict>
      </w:r>
    </w:p>
    <w:p w:rsidR="000E73C3" w:rsidRDefault="00106AA6" w:rsidP="000E73C3">
      <w:r>
        <w:rPr>
          <w:noProof/>
          <w:lang w:eastAsia="lt-LT"/>
        </w:rPr>
        <w:pict>
          <v:group id="_x0000_s2703" style="position:absolute;margin-left:616.8pt;margin-top:.9pt;width:142.5pt;height:54pt;z-index:252947456" coordorigin="12600,4260" coordsize="2835,1080">
            <v:shape id="Text Box 112" o:spid="_x0000_s2704" type="#_x0000_t202" style="position:absolute;left:12600;top:4656;width:2835;height:6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A50D8D" w:rsidRDefault="000E73C3" w:rsidP="000E73C3">
                    <w:r>
                      <w:t xml:space="preserve">Patvirtinama </w:t>
                    </w:r>
                    <w:r w:rsidRPr="00A50D8D">
                      <w:t>SVP programų vykdymo ataskaita</w:t>
                    </w:r>
                  </w:p>
                </w:txbxContent>
              </v:textbox>
            </v:shape>
            <v:shape id="Text Box 112" o:spid="_x0000_s2705" type="#_x0000_t202" style="position:absolute;left:12600;top:4260;width:2835;height:3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Taryba</w:t>
                    </w:r>
                  </w:p>
                </w:txbxContent>
              </v:textbox>
            </v:shape>
          </v:group>
        </w:pict>
      </w:r>
    </w:p>
    <w:p w:rsidR="000E73C3" w:rsidRDefault="00106AA6" w:rsidP="000E73C3">
      <w:r>
        <w:rPr>
          <w:noProof/>
        </w:rPr>
        <w:pict>
          <v:shape id="_x0000_s2642" type="#_x0000_t32" style="position:absolute;margin-left:685.8pt;margin-top:33.25pt;width:.75pt;height:49.5pt;z-index:2529177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strokecolor="#4472c4 [3204]" strokeweight=".5pt">
            <v:stroke endarrow="block" joinstyle="miter"/>
            <w10:wrap anchorx="margin"/>
          </v:shape>
        </w:pict>
      </w:r>
      <w:r>
        <w:rPr>
          <w:noProof/>
        </w:rPr>
        <w:pict>
          <v:shape id="_x0000_s2643" type="#_x0000_t32" style="position:absolute;margin-left:589.8pt;margin-top:7.75pt;width:27pt;height:0;z-index:25291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31000,-1,-531000" strokecolor="#4472c4 [3204]" strokeweight=".5pt">
            <v:stroke endarrow="block" joinstyle="miter"/>
          </v:shape>
        </w:pict>
      </w:r>
      <w:r>
        <w:rPr>
          <w:noProof/>
        </w:rPr>
        <w:pict>
          <v:shape id="_x0000_s2641" type="#_x0000_t32" style="position:absolute;margin-left:392.55pt;margin-top:7.75pt;width:23.25pt;height:0;z-index:25291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447329,-1,-447329" strokecolor="#4472c4 [3204]" strokeweight=".5pt">
            <v:stroke endarrow="block" joinstyle="miter"/>
          </v:shape>
        </w:pict>
      </w:r>
      <w:r>
        <w:rPr>
          <w:noProof/>
          <w:lang w:eastAsia="lt-LT"/>
        </w:rPr>
        <w:pict>
          <v:shape id="_x0000_s2644" type="#_x0000_t32" style="position:absolute;margin-left:212.55pt;margin-top:7.75pt;width:21pt;height:0;z-index:252919808" o:connectortype="straight" strokecolor="#0070c0">
            <v:stroke endarrow="block"/>
          </v:shape>
        </w:pict>
      </w:r>
    </w:p>
    <w:p w:rsidR="000E73C3" w:rsidRDefault="00106AA6" w:rsidP="000E73C3">
      <w:pPr>
        <w:sectPr w:rsidR="000E73C3" w:rsidSect="0008010B">
          <w:pgSz w:w="16838" w:h="11906" w:orient="landscape"/>
          <w:pgMar w:top="1134" w:right="1701" w:bottom="567" w:left="1134" w:header="567" w:footer="567" w:gutter="0"/>
          <w:cols w:space="1296"/>
          <w:docGrid w:linePitch="360"/>
        </w:sectPr>
      </w:pPr>
      <w:r>
        <w:rPr>
          <w:noProof/>
          <w:lang w:eastAsia="lt-LT"/>
        </w:rPr>
        <w:pict>
          <v:group id="_x0000_s2710" style="position:absolute;margin-left:552.3pt;margin-top:166.85pt;width:207pt;height:55.5pt;z-index:252950528" coordorigin="11985,7185" coordsize="4140,1110">
            <v:shape id="Text Box 112" o:spid="_x0000_s2711" type="#_x0000_t202" style="position:absolute;left:11985;top:7589;width:4140;height:70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7B344A" w:rsidRDefault="000E73C3" w:rsidP="000E73C3">
                    <w:r>
                      <w:t>Rengdami kitų metų SVP programų projektus, atsižvelgia į Tarybos išvadas</w:t>
                    </w:r>
                  </w:p>
                </w:txbxContent>
              </v:textbox>
            </v:shape>
            <v:shape id="Text Box 112" o:spid="_x0000_s2712" type="#_x0000_t202" style="position:absolute;left:11985;top:7185;width:4140;height:4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sidRPr="007B344A">
                      <w:rPr>
                        <w:sz w:val="20"/>
                        <w:szCs w:val="20"/>
                      </w:rPr>
                      <w:t>SVP programų koordinatoriai</w:t>
                    </w:r>
                    <w:r>
                      <w:rPr>
                        <w:sz w:val="20"/>
                        <w:szCs w:val="20"/>
                      </w:rPr>
                      <w:t xml:space="preserve"> ir vykdytojai</w:t>
                    </w:r>
                  </w:p>
                </w:txbxContent>
              </v:textbox>
            </v:shape>
          </v:group>
        </w:pict>
      </w:r>
      <w:r>
        <w:rPr>
          <w:noProof/>
          <w:lang w:eastAsia="lt-LT"/>
        </w:rPr>
        <w:pict>
          <v:shape id="_x0000_s2709" type="#_x0000_t32" style="position:absolute;margin-left:675.3pt;margin-top:157.1pt;width:19.5pt;height:0;rotation:90;z-index:25294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821631,-1,-821631" strokecolor="#4472c4 [3204]" strokeweight=".5pt">
            <v:stroke endarrow="block" joinstyle="miter"/>
            <w10:wrap anchorx="margin"/>
          </v:shape>
        </w:pict>
      </w:r>
      <w:r>
        <w:rPr>
          <w:noProof/>
          <w:lang w:eastAsia="lt-LT"/>
        </w:rPr>
        <w:pict>
          <v:group id="_x0000_s2706" style="position:absolute;margin-left:552.3pt;margin-top:61.1pt;width:207pt;height:86.25pt;z-index:252948480" coordorigin="12180,4980" coordsize="4140,1725">
            <v:shape id="Text Box 112" o:spid="_x0000_s2707" type="#_x0000_t202" style="position:absolute;left:12180;top:5432;width:4140;height:12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A50D8D" w:rsidRDefault="000E73C3" w:rsidP="000E73C3">
                    <w:r>
                      <w:t>Suvestinė informacija apie SVP programų vykdymą bei Tarybos išvadas, pateikia Administracijos direktoriui bei programų koordinatoriams</w:t>
                    </w:r>
                  </w:p>
                </w:txbxContent>
              </v:textbox>
            </v:shape>
            <v:shape id="Text Box 112" o:spid="_x0000_s2708" type="#_x0000_t202" style="position:absolute;left:12180;top:4980;width:4140;height:4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E73C3" w:rsidRPr="00351FB7" w:rsidRDefault="000E73C3" w:rsidP="000E73C3">
                    <w:pPr>
                      <w:jc w:val="center"/>
                      <w:rPr>
                        <w:sz w:val="20"/>
                        <w:szCs w:val="20"/>
                      </w:rPr>
                    </w:pPr>
                    <w:r>
                      <w:rPr>
                        <w:sz w:val="20"/>
                        <w:szCs w:val="20"/>
                      </w:rPr>
                      <w:t>Skyriaus specialistai</w:t>
                    </w:r>
                  </w:p>
                </w:txbxContent>
              </v:textbox>
            </v:shape>
          </v:group>
        </w:pict>
      </w:r>
    </w:p>
    <w:p w:rsidR="000E73C3" w:rsidRDefault="000E73C3" w:rsidP="000E73C3"/>
    <w:p w:rsidR="000E73C3" w:rsidRPr="001815CD" w:rsidRDefault="000E73C3" w:rsidP="001815CD">
      <w:pPr>
        <w:pStyle w:val="Antrat2"/>
        <w:rPr>
          <w:szCs w:val="28"/>
        </w:rPr>
      </w:pPr>
      <w:bookmarkStart w:id="3" w:name="_Toc43148886"/>
      <w:r w:rsidRPr="001815CD">
        <w:t>Įgyvendinimo priežiūros p</w:t>
      </w:r>
      <w:r w:rsidRPr="001815CD">
        <w:rPr>
          <w:szCs w:val="28"/>
        </w:rPr>
        <w:t>roceso aprašymas</w:t>
      </w:r>
      <w:bookmarkEnd w:id="3"/>
    </w:p>
    <w:tbl>
      <w:tblPr>
        <w:tblStyle w:val="Lentelstinklelis1"/>
        <w:tblW w:w="14454" w:type="dxa"/>
        <w:tblLayout w:type="fixed"/>
        <w:tblLook w:val="04A0" w:firstRow="1" w:lastRow="0" w:firstColumn="1" w:lastColumn="0" w:noHBand="0" w:noVBand="1"/>
      </w:tblPr>
      <w:tblGrid>
        <w:gridCol w:w="2297"/>
        <w:gridCol w:w="12157"/>
      </w:tblGrid>
      <w:tr w:rsidR="000E73C3" w:rsidRPr="007012E5" w:rsidTr="00AC211B">
        <w:trPr>
          <w:trHeight w:val="292"/>
        </w:trPr>
        <w:tc>
          <w:tcPr>
            <w:tcW w:w="2297" w:type="dxa"/>
            <w:shd w:val="clear" w:color="auto" w:fill="auto"/>
          </w:tcPr>
          <w:p w:rsidR="000E73C3" w:rsidRPr="001815CD" w:rsidRDefault="000E73C3" w:rsidP="00AC211B">
            <w:pPr>
              <w:rPr>
                <w:rFonts w:ascii="Times New Roman" w:eastAsia="Times New Roman" w:hAnsi="Times New Roman" w:cs="Times New Roman"/>
                <w:b/>
                <w:lang w:eastAsia="ja-JP"/>
              </w:rPr>
            </w:pPr>
            <w:r w:rsidRPr="001815CD">
              <w:rPr>
                <w:rFonts w:ascii="Times New Roman" w:eastAsia="Times New Roman" w:hAnsi="Times New Roman" w:cs="Times New Roman"/>
                <w:b/>
                <w:lang w:eastAsia="ja-JP"/>
              </w:rPr>
              <w:t>Tikslas</w:t>
            </w:r>
          </w:p>
        </w:tc>
        <w:tc>
          <w:tcPr>
            <w:tcW w:w="12157" w:type="dxa"/>
            <w:shd w:val="clear" w:color="auto" w:fill="auto"/>
          </w:tcPr>
          <w:p w:rsidR="000E73C3" w:rsidRPr="001815CD" w:rsidRDefault="001815CD" w:rsidP="00AC211B">
            <w:pPr>
              <w:jc w:val="both"/>
              <w:rPr>
                <w:rFonts w:ascii="Times New Roman" w:eastAsia="Times New Roman" w:hAnsi="Times New Roman" w:cs="Times New Roman"/>
                <w:lang w:eastAsia="ja-JP"/>
              </w:rPr>
            </w:pPr>
            <w:r w:rsidRPr="001815CD">
              <w:rPr>
                <w:rFonts w:ascii="Times New Roman" w:eastAsia="Times New Roman" w:hAnsi="Times New Roman" w:cs="Times New Roman"/>
                <w:lang w:eastAsia="ja-JP"/>
              </w:rPr>
              <w:t>Užtikrinti Švenčionių rajono savivaldybės strateginio veiklos plano įgyvendinimo priežiūros procesus</w:t>
            </w:r>
          </w:p>
        </w:tc>
      </w:tr>
      <w:tr w:rsidR="000E73C3" w:rsidRPr="007012E5" w:rsidTr="00AC211B">
        <w:trPr>
          <w:trHeight w:val="292"/>
        </w:trPr>
        <w:tc>
          <w:tcPr>
            <w:tcW w:w="2297" w:type="dxa"/>
            <w:shd w:val="clear" w:color="auto" w:fill="auto"/>
          </w:tcPr>
          <w:p w:rsidR="000E73C3" w:rsidRPr="001815CD" w:rsidRDefault="000E73C3" w:rsidP="00AC211B">
            <w:pPr>
              <w:rPr>
                <w:rFonts w:ascii="Times New Roman" w:eastAsia="Times New Roman" w:hAnsi="Times New Roman" w:cs="Times New Roman"/>
                <w:b/>
                <w:lang w:eastAsia="ja-JP"/>
              </w:rPr>
            </w:pPr>
            <w:r w:rsidRPr="001815CD">
              <w:rPr>
                <w:rFonts w:ascii="Times New Roman" w:eastAsia="Times New Roman" w:hAnsi="Times New Roman" w:cs="Times New Roman"/>
                <w:b/>
                <w:lang w:eastAsia="ja-JP"/>
              </w:rPr>
              <w:t>Aprašymas</w:t>
            </w:r>
          </w:p>
        </w:tc>
        <w:tc>
          <w:tcPr>
            <w:tcW w:w="12157" w:type="dxa"/>
            <w:shd w:val="clear" w:color="auto" w:fill="auto"/>
          </w:tcPr>
          <w:p w:rsidR="001815CD" w:rsidRPr="001815CD" w:rsidRDefault="001815CD" w:rsidP="001815CD">
            <w:pPr>
              <w:tabs>
                <w:tab w:val="left" w:pos="2430"/>
              </w:tabs>
              <w:jc w:val="both"/>
              <w:rPr>
                <w:rFonts w:ascii="Times New Roman" w:hAnsi="Times New Roman" w:cs="Times New Roman"/>
              </w:rPr>
            </w:pPr>
            <w:r w:rsidRPr="001815CD">
              <w:rPr>
                <w:rFonts w:ascii="Times New Roman" w:hAnsi="Times New Roman" w:cs="Times New Roman"/>
              </w:rPr>
              <w:t>Strateginio veiklos plano įgyvendinimo priežiūra yra veiklos valdymo etapas, kuriuo tikslas – rinkti ir analizuoti informaciją apie strateginio veiklos plano įgyvendinimo rezultatus ir laiku priimti sprendimus dėl veiklos valdymo tobulinimo.</w:t>
            </w:r>
          </w:p>
          <w:p w:rsidR="000E73C3" w:rsidRPr="001815CD" w:rsidRDefault="001815CD" w:rsidP="001815CD">
            <w:pPr>
              <w:tabs>
                <w:tab w:val="left" w:pos="2430"/>
              </w:tabs>
              <w:jc w:val="both"/>
              <w:rPr>
                <w:rFonts w:ascii="Times New Roman" w:hAnsi="Times New Roman" w:cs="Times New Roman"/>
              </w:rPr>
            </w:pPr>
            <w:r w:rsidRPr="001815CD">
              <w:rPr>
                <w:rFonts w:ascii="Times New Roman" w:hAnsi="Times New Roman" w:cs="Times New Roman"/>
              </w:rPr>
              <w:t>Švenčionių rajono savivaldybės trejų metų strateginio veiklos plano rengimą, svarstymą, tvirtinimą Švenčionių rajono savivaldybės taryboje bei įgyvendinimo priežiūrą ir koregavimą reglamentuoja Švenčionių rajono savivaldybės tarybos 2015 m. sausio 29 d. sprendimu Nr. T-7 patvirtintas Tvarkos aprašas, kuriame detaliai aprašytas visas veiklos plano įgyvendinimo priežiūros procesas.</w:t>
            </w:r>
          </w:p>
        </w:tc>
      </w:tr>
      <w:tr w:rsidR="000E73C3" w:rsidRPr="007012E5" w:rsidTr="00AC211B">
        <w:trPr>
          <w:trHeight w:val="183"/>
        </w:trPr>
        <w:tc>
          <w:tcPr>
            <w:tcW w:w="2297" w:type="dxa"/>
            <w:shd w:val="clear" w:color="auto" w:fill="auto"/>
          </w:tcPr>
          <w:p w:rsidR="000E73C3" w:rsidRPr="001815CD" w:rsidRDefault="000E73C3" w:rsidP="00AC211B">
            <w:pPr>
              <w:rPr>
                <w:rFonts w:ascii="Times New Roman" w:eastAsia="Times New Roman" w:hAnsi="Times New Roman" w:cs="Times New Roman"/>
                <w:b/>
                <w:lang w:eastAsia="ja-JP"/>
              </w:rPr>
            </w:pPr>
            <w:r w:rsidRPr="001815CD">
              <w:rPr>
                <w:rFonts w:ascii="Times New Roman" w:eastAsia="Times New Roman" w:hAnsi="Times New Roman" w:cs="Times New Roman"/>
                <w:b/>
                <w:lang w:eastAsia="ja-JP"/>
              </w:rPr>
              <w:t>Procesą reglamentuojantys dokumentai</w:t>
            </w:r>
          </w:p>
        </w:tc>
        <w:tc>
          <w:tcPr>
            <w:tcW w:w="12157" w:type="dxa"/>
            <w:shd w:val="clear" w:color="auto" w:fill="auto"/>
          </w:tcPr>
          <w:p w:rsidR="001815CD" w:rsidRPr="001815CD" w:rsidRDefault="001815CD" w:rsidP="001815CD">
            <w:pPr>
              <w:rPr>
                <w:rFonts w:ascii="Times New Roman" w:hAnsi="Times New Roman" w:cs="Times New Roman"/>
                <w:b/>
                <w:lang w:eastAsia="ja-JP"/>
              </w:rPr>
            </w:pPr>
            <w:r w:rsidRPr="001815CD">
              <w:rPr>
                <w:rFonts w:ascii="Times New Roman" w:hAnsi="Times New Roman" w:cs="Times New Roman"/>
                <w:lang w:eastAsia="ja-JP"/>
              </w:rPr>
              <w:t>1. Švenčionių rajono savivaldybės tarybos 2015 m. sausio 29 d. sprendimas Nr. T-7 „Dėl Švenčionių rajono savivaldybės strateginio planavimo“</w:t>
            </w:r>
            <w:r w:rsidRPr="001815CD">
              <w:rPr>
                <w:rFonts w:ascii="Times New Roman" w:hAnsi="Times New Roman" w:cs="Times New Roman"/>
                <w:b/>
                <w:lang w:eastAsia="ja-JP"/>
              </w:rPr>
              <w:t>.</w:t>
            </w:r>
          </w:p>
          <w:p w:rsidR="000E73C3" w:rsidRPr="001815CD" w:rsidRDefault="001815CD" w:rsidP="001815CD">
            <w:pPr>
              <w:rPr>
                <w:rFonts w:ascii="Times New Roman" w:hAnsi="Times New Roman" w:cs="Times New Roman"/>
                <w:lang w:eastAsia="ja-JP"/>
              </w:rPr>
            </w:pPr>
            <w:r w:rsidRPr="001815CD">
              <w:rPr>
                <w:rFonts w:ascii="Times New Roman" w:hAnsi="Times New Roman" w:cs="Times New Roman"/>
                <w:lang w:eastAsia="ja-JP"/>
              </w:rPr>
              <w:t>2. Lietuvos Respublikos Vyriausybės 2002 m. birželio 6 d. nutarimu Nr. 827 „Dėl strateginio planavimo metodikos patvirtinimo“.</w:t>
            </w:r>
          </w:p>
        </w:tc>
      </w:tr>
      <w:tr w:rsidR="000E73C3" w:rsidRPr="007012E5" w:rsidTr="00AC211B">
        <w:trPr>
          <w:trHeight w:val="173"/>
        </w:trPr>
        <w:tc>
          <w:tcPr>
            <w:tcW w:w="2297" w:type="dxa"/>
            <w:shd w:val="clear" w:color="auto" w:fill="auto"/>
          </w:tcPr>
          <w:p w:rsidR="000E73C3" w:rsidRPr="001815CD" w:rsidRDefault="000E73C3" w:rsidP="00AC211B">
            <w:pPr>
              <w:rPr>
                <w:rFonts w:ascii="Times New Roman" w:eastAsia="Times New Roman" w:hAnsi="Times New Roman" w:cs="Times New Roman"/>
                <w:b/>
                <w:lang w:eastAsia="ja-JP"/>
              </w:rPr>
            </w:pPr>
            <w:r w:rsidRPr="001815CD">
              <w:rPr>
                <w:rFonts w:ascii="Times New Roman" w:eastAsia="Times New Roman" w:hAnsi="Times New Roman" w:cs="Times New Roman"/>
                <w:b/>
                <w:lang w:eastAsia="ja-JP"/>
              </w:rPr>
              <w:t>Atsakomybė</w:t>
            </w:r>
          </w:p>
        </w:tc>
        <w:tc>
          <w:tcPr>
            <w:tcW w:w="12157" w:type="dxa"/>
            <w:shd w:val="clear" w:color="auto" w:fill="auto"/>
          </w:tcPr>
          <w:p w:rsidR="000E73C3" w:rsidRPr="001815CD" w:rsidRDefault="001815CD" w:rsidP="00AC211B">
            <w:pPr>
              <w:jc w:val="both"/>
              <w:rPr>
                <w:rFonts w:ascii="Times New Roman" w:hAnsi="Times New Roman" w:cs="Times New Roman"/>
                <w:lang w:eastAsia="ja-JP"/>
              </w:rPr>
            </w:pPr>
            <w:r w:rsidRPr="001815CD">
              <w:rPr>
                <w:rFonts w:ascii="Times New Roman" w:hAnsi="Times New Roman" w:cs="Times New Roman"/>
              </w:rPr>
              <w:t>Strateginio planavimo ir investicijų skyrius, Programų vykdytojai, Programų koordinatoriai</w:t>
            </w:r>
          </w:p>
        </w:tc>
      </w:tr>
    </w:tbl>
    <w:p w:rsidR="000E73C3" w:rsidRDefault="000E73C3" w:rsidP="000E73C3"/>
    <w:p w:rsidR="004A045D" w:rsidRDefault="004A045D" w:rsidP="000E73C3">
      <w:pPr>
        <w:pStyle w:val="Antrat1"/>
        <w:numPr>
          <w:ilvl w:val="0"/>
          <w:numId w:val="0"/>
        </w:numPr>
        <w:ind w:left="357" w:hanging="357"/>
        <w:rPr>
          <w:b w:val="0"/>
          <w:bCs w:val="0"/>
        </w:rPr>
      </w:pPr>
      <w:bookmarkStart w:id="4" w:name="_GoBack"/>
      <w:bookmarkEnd w:id="4"/>
    </w:p>
    <w:sectPr w:rsidR="004A045D" w:rsidSect="000E73C3">
      <w:headerReference w:type="default" r:id="rId14"/>
      <w:footerReference w:type="default" r:id="rId15"/>
      <w:headerReference w:type="first" r:id="rId16"/>
      <w:footerReference w:type="first" r:id="rId17"/>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AA6" w:rsidRDefault="00106AA6" w:rsidP="00322549">
      <w:pPr>
        <w:spacing w:after="0" w:line="240" w:lineRule="auto"/>
      </w:pPr>
      <w:r>
        <w:separator/>
      </w:r>
    </w:p>
  </w:endnote>
  <w:endnote w:type="continuationSeparator" w:id="0">
    <w:p w:rsidR="00106AA6" w:rsidRDefault="00106AA6"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633833"/>
      <w:docPartObj>
        <w:docPartGallery w:val="Page Numbers (Bottom of Page)"/>
        <w:docPartUnique/>
      </w:docPartObj>
    </w:sdtPr>
    <w:sdtEndPr>
      <w:rPr>
        <w:noProof/>
      </w:rPr>
    </w:sdtEndPr>
    <w:sdtContent>
      <w:p w:rsidR="000E73C3" w:rsidRDefault="00B4765D">
        <w:pPr>
          <w:pStyle w:val="Porat"/>
          <w:jc w:val="right"/>
        </w:pPr>
        <w:r>
          <w:fldChar w:fldCharType="begin"/>
        </w:r>
        <w:r w:rsidR="000E73C3">
          <w:instrText xml:space="preserve"> PAGE   \* MERGEFORMAT </w:instrText>
        </w:r>
        <w:r>
          <w:fldChar w:fldCharType="separate"/>
        </w:r>
        <w:r w:rsidR="00C50AD6">
          <w:rPr>
            <w:noProof/>
          </w:rPr>
          <w:t>5</w:t>
        </w:r>
        <w:r>
          <w:rPr>
            <w:noProof/>
          </w:rPr>
          <w:fldChar w:fldCharType="end"/>
        </w:r>
      </w:p>
    </w:sdtContent>
  </w:sdt>
  <w:p w:rsidR="000E73C3" w:rsidRDefault="000E73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140127"/>
      <w:docPartObj>
        <w:docPartGallery w:val="Page Numbers (Bottom of Page)"/>
        <w:docPartUnique/>
      </w:docPartObj>
    </w:sdtPr>
    <w:sdtEndPr/>
    <w:sdtContent>
      <w:p w:rsidR="003A34BD" w:rsidRDefault="00B4765D">
        <w:pPr>
          <w:pStyle w:val="Porat"/>
          <w:jc w:val="right"/>
        </w:pPr>
        <w:r>
          <w:fldChar w:fldCharType="begin"/>
        </w:r>
        <w:r w:rsidR="00B344B8">
          <w:instrText xml:space="preserve"> PAGE   \* MERGEFORMAT </w:instrText>
        </w:r>
        <w:r>
          <w:fldChar w:fldCharType="separate"/>
        </w:r>
        <w:r w:rsidR="00534621">
          <w:rPr>
            <w:noProof/>
          </w:rPr>
          <w:t>11</w:t>
        </w:r>
        <w:r>
          <w:rPr>
            <w:noProof/>
          </w:rPr>
          <w:fldChar w:fldCharType="end"/>
        </w:r>
      </w:p>
    </w:sdtContent>
  </w:sdt>
  <w:p w:rsidR="003A34BD" w:rsidRDefault="003A34B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014269"/>
      <w:docPartObj>
        <w:docPartGallery w:val="Page Numbers (Bottom of Page)"/>
        <w:docPartUnique/>
      </w:docPartObj>
    </w:sdtPr>
    <w:sdtContent>
      <w:p w:rsidR="000D0972" w:rsidRDefault="000D0972">
        <w:pPr>
          <w:pStyle w:val="Porat"/>
          <w:jc w:val="right"/>
        </w:pPr>
        <w:r>
          <w:fldChar w:fldCharType="begin"/>
        </w:r>
        <w:r>
          <w:instrText>PAGE   \* MERGEFORMAT</w:instrText>
        </w:r>
        <w:r>
          <w:fldChar w:fldCharType="separate"/>
        </w:r>
        <w:r>
          <w:t>2</w:t>
        </w:r>
        <w:r>
          <w:fldChar w:fldCharType="end"/>
        </w:r>
      </w:p>
    </w:sdtContent>
  </w:sdt>
  <w:p w:rsidR="000D0972" w:rsidRDefault="000D09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AA6" w:rsidRDefault="00106AA6" w:rsidP="00322549">
      <w:pPr>
        <w:spacing w:after="0" w:line="240" w:lineRule="auto"/>
      </w:pPr>
      <w:r>
        <w:separator/>
      </w:r>
    </w:p>
  </w:footnote>
  <w:footnote w:type="continuationSeparator" w:id="0">
    <w:p w:rsidR="00106AA6" w:rsidRDefault="00106AA6"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3C3" w:rsidRDefault="000E73C3" w:rsidP="000E73C3">
    <w:pPr>
      <w:pStyle w:val="Antrats"/>
    </w:pPr>
    <w:r>
      <w:rPr>
        <w:noProof/>
        <w:lang w:eastAsia="lt-LT"/>
      </w:rPr>
      <w:drawing>
        <wp:anchor distT="0" distB="0" distL="114300" distR="114300" simplePos="0" relativeHeight="25165926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0E73C3" w:rsidRDefault="000E73C3" w:rsidP="000E73C3">
    <w:pPr>
      <w:pStyle w:val="Antrats"/>
    </w:pPr>
    <w:r>
      <w:t>2020 m.</w:t>
    </w:r>
  </w:p>
  <w:p w:rsidR="000E73C3" w:rsidRDefault="000E73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BD" w:rsidRDefault="003A34BD" w:rsidP="00322549">
    <w:pPr>
      <w:pStyle w:val="Antrats"/>
    </w:pPr>
    <w:r>
      <w:rPr>
        <w:noProof/>
        <w:lang w:eastAsia="lt-LT"/>
      </w:rPr>
      <w:drawing>
        <wp:anchor distT="0" distB="0" distL="114300" distR="114300" simplePos="0" relativeHeight="251657728"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Antrats"/>
    </w:pPr>
    <w:r>
      <w:t>2020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72" w:rsidRDefault="000D0972" w:rsidP="000D0972">
    <w:pPr>
      <w:pStyle w:val="Antrats"/>
    </w:pPr>
    <w:r>
      <w:rPr>
        <w:noProof/>
        <w:lang w:eastAsia="lt-LT"/>
      </w:rPr>
      <w:drawing>
        <wp:anchor distT="0" distB="0" distL="114300" distR="114300" simplePos="0" relativeHeight="251658752" behindDoc="1" locked="0" layoutInCell="1" allowOverlap="1" wp14:anchorId="7CCB9B2F" wp14:editId="2A0D479F">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0D0972" w:rsidRDefault="000D0972">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0143BAD"/>
    <w:multiLevelType w:val="hybridMultilevel"/>
    <w:tmpl w:val="9C24C2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0"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19"/>
  </w:num>
  <w:num w:numId="5">
    <w:abstractNumId w:val="18"/>
  </w:num>
  <w:num w:numId="6">
    <w:abstractNumId w:val="3"/>
  </w:num>
  <w:num w:numId="7">
    <w:abstractNumId w:val="20"/>
  </w:num>
  <w:num w:numId="8">
    <w:abstractNumId w:val="5"/>
  </w:num>
  <w:num w:numId="9">
    <w:abstractNumId w:val="14"/>
  </w:num>
  <w:num w:numId="10">
    <w:abstractNumId w:val="15"/>
  </w:num>
  <w:num w:numId="11">
    <w:abstractNumId w:val="1"/>
  </w:num>
  <w:num w:numId="12">
    <w:abstractNumId w:val="11"/>
  </w:num>
  <w:num w:numId="13">
    <w:abstractNumId w:val="2"/>
  </w:num>
  <w:num w:numId="14">
    <w:abstractNumId w:val="4"/>
  </w:num>
  <w:num w:numId="15">
    <w:abstractNumId w:val="22"/>
  </w:num>
  <w:num w:numId="16">
    <w:abstractNumId w:val="7"/>
  </w:num>
  <w:num w:numId="17">
    <w:abstractNumId w:val="23"/>
  </w:num>
  <w:num w:numId="18">
    <w:abstractNumId w:val="13"/>
  </w:num>
  <w:num w:numId="19">
    <w:abstractNumId w:val="12"/>
  </w:num>
  <w:num w:numId="20">
    <w:abstractNumId w:val="16"/>
  </w:num>
  <w:num w:numId="21">
    <w:abstractNumId w:val="6"/>
  </w:num>
  <w:num w:numId="22">
    <w:abstractNumId w:val="10"/>
  </w:num>
  <w:num w:numId="23">
    <w:abstractNumId w:val="17"/>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0972"/>
    <w:rsid w:val="000D5FB6"/>
    <w:rsid w:val="000D715D"/>
    <w:rsid w:val="000E73C3"/>
    <w:rsid w:val="00106AA6"/>
    <w:rsid w:val="001260EF"/>
    <w:rsid w:val="00130FF2"/>
    <w:rsid w:val="00131305"/>
    <w:rsid w:val="00132CDD"/>
    <w:rsid w:val="001421DF"/>
    <w:rsid w:val="00152243"/>
    <w:rsid w:val="0017529D"/>
    <w:rsid w:val="001815C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2783"/>
    <w:rsid w:val="00594176"/>
    <w:rsid w:val="005A3EB1"/>
    <w:rsid w:val="005C3068"/>
    <w:rsid w:val="005C6865"/>
    <w:rsid w:val="005D4034"/>
    <w:rsid w:val="005D5A9B"/>
    <w:rsid w:val="005E3C05"/>
    <w:rsid w:val="005E736A"/>
    <w:rsid w:val="005F5147"/>
    <w:rsid w:val="005F70BA"/>
    <w:rsid w:val="00613F01"/>
    <w:rsid w:val="00624580"/>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44B8"/>
    <w:rsid w:val="00B3524D"/>
    <w:rsid w:val="00B360A8"/>
    <w:rsid w:val="00B4765D"/>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0AD6"/>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713"/>
    <o:shapelayout v:ext="edit">
      <o:idmap v:ext="edit" data="1,2"/>
      <o:rules v:ext="edit">
        <o:r id="V:Rule1" type="connector" idref="#_x0000_s2643"/>
        <o:r id="V:Rule2" type="connector" idref="#Straight Arrow Connector 29"/>
        <o:r id="V:Rule3" type="connector" idref="#_x0000_s2644"/>
        <o:r id="V:Rule4" type="connector" idref="#_x0000_s2640"/>
        <o:r id="V:Rule5" type="connector" idref="#_x0000_s2646"/>
        <o:r id="V:Rule6" type="connector" idref="#_x0000_s2641"/>
        <o:r id="V:Rule7" type="connector" idref="#_x0000_s2666"/>
        <o:r id="V:Rule8" type="connector" idref="#_x0000_s2645"/>
        <o:r id="V:Rule9" type="connector" idref="#_x0000_s2642"/>
        <o:r id="V:Rule10" type="connector" idref="#_x0000_s2690"/>
        <o:r id="V:Rule11" type="connector" idref="#_x0000_s2686"/>
        <o:r id="V:Rule12" type="connector" idref="#_x0000_s2647"/>
        <o:r id="V:Rule13" type="connector" idref="#_x0000_s2649"/>
        <o:r id="V:Rule14" type="connector" idref="#_x0000_s2662"/>
        <o:r id="V:Rule15" type="connector" idref="#_x0000_s2648"/>
        <o:r id="V:Rule16" type="connector" idref="#_x0000_s2709"/>
        <o:r id="V:Rule17" type="connector" idref="#_x0000_s2679"/>
      </o:rules>
    </o:shapelayout>
  </w:shapeDefaults>
  <w:decimalSymbol w:val=","/>
  <w:listSeparator w:val=";"/>
  <w14:docId w14:val="7D14B92F"/>
  <w15:docId w15:val="{39AE8B77-FCFC-4156-BA9F-9CCC8B01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semiHidden/>
    <w:rsid w:val="001815CD"/>
    <w:pPr>
      <w:spacing w:after="0" w:line="240" w:lineRule="auto"/>
      <w:ind w:firstLine="1276"/>
    </w:pPr>
    <w:rPr>
      <w:rFonts w:eastAsia="Times New Roman" w:cs="Times New Roman"/>
      <w:sz w:val="24"/>
      <w:szCs w:val="20"/>
    </w:rPr>
  </w:style>
  <w:style w:type="character" w:customStyle="1" w:styleId="PagrindiniotekstotraukaDiagrama">
    <w:name w:val="Pagrindinio teksto įtrauka Diagrama"/>
    <w:basedOn w:val="Numatytasispastraiposriftas"/>
    <w:link w:val="Pagrindiniotekstotrauka"/>
    <w:semiHidden/>
    <w:rsid w:val="001815CD"/>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2.xml><?xml version="1.0" encoding="utf-8"?>
<ds:datastoreItem xmlns:ds="http://schemas.openxmlformats.org/officeDocument/2006/customXml" ds:itemID="{9B847E42-49A7-41BE-BE28-283132BFFF86}"/>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58A2BB-4975-46B0-9862-A50AB182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1</Pages>
  <Words>2091</Words>
  <Characters>1193</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Naglis Užumeckas</cp:lastModifiedBy>
  <cp:revision>14</cp:revision>
  <cp:lastPrinted>2020-06-17T14:38:00Z</cp:lastPrinted>
  <dcterms:created xsi:type="dcterms:W3CDTF">2019-10-17T14:50:00Z</dcterms:created>
  <dcterms:modified xsi:type="dcterms:W3CDTF">2020-06-17T14:38:00Z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